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D90" w:rsidRDefault="00FF1D90" w:rsidP="002A2BD6">
      <w:r>
        <w:rPr>
          <w:rFonts w:hint="eastAsia"/>
        </w:rPr>
        <w:t>テーマ：</w:t>
      </w:r>
      <w:r w:rsidR="002C283F">
        <w:t xml:space="preserve"> </w:t>
      </w:r>
      <w:r w:rsidR="005B4148">
        <w:rPr>
          <w:rFonts w:hint="eastAsia"/>
        </w:rPr>
        <w:t>レポート作成技術２</w:t>
      </w:r>
      <w:bookmarkStart w:id="0" w:name="_GoBack"/>
      <w:bookmarkEnd w:id="0"/>
    </w:p>
    <w:p w:rsidR="001D3424" w:rsidRDefault="00FF1D90" w:rsidP="002A2BD6">
      <w:r>
        <w:rPr>
          <w:rFonts w:hint="eastAsia"/>
        </w:rPr>
        <w:t>目</w:t>
      </w:r>
      <w:r w:rsidR="002A2BD6">
        <w:rPr>
          <w:rFonts w:hint="eastAsia"/>
        </w:rPr>
        <w:t xml:space="preserve">　的</w:t>
      </w:r>
      <w:r>
        <w:rPr>
          <w:rFonts w:hint="eastAsia"/>
        </w:rPr>
        <w:t>：</w:t>
      </w:r>
      <w:r w:rsidR="00BE7671" w:rsidRPr="00BE7671">
        <w:rPr>
          <w:rFonts w:hint="eastAsia"/>
        </w:rPr>
        <w:t>論文の定義と構成、執筆上の注意事項を理解し、報告型のレポートを作成できるようになる。</w:t>
      </w:r>
    </w:p>
    <w:p w:rsidR="004072C1" w:rsidRPr="002A2BD6" w:rsidRDefault="002A2BD6" w:rsidP="002C283F">
      <w:r>
        <w:rPr>
          <w:rFonts w:hint="eastAsia"/>
        </w:rPr>
        <w:t>方　法：</w:t>
      </w:r>
      <w:r w:rsidR="005B4148">
        <w:rPr>
          <w:rFonts w:hint="eastAsia"/>
        </w:rPr>
        <w:t>文章</w:t>
      </w:r>
      <w:r w:rsidR="00C30A1D">
        <w:rPr>
          <w:rFonts w:hint="eastAsia"/>
        </w:rPr>
        <w:t>構造</w:t>
      </w:r>
      <w:r w:rsidR="005B4148">
        <w:rPr>
          <w:rFonts w:hint="eastAsia"/>
        </w:rPr>
        <w:t>と文章表現を</w:t>
      </w:r>
      <w:r w:rsidR="00B132AD">
        <w:rPr>
          <w:rFonts w:hint="eastAsia"/>
        </w:rPr>
        <w:t>意識しながらレポートを書く</w:t>
      </w:r>
      <w:r w:rsidR="00C30A1D">
        <w:rPr>
          <w:rFonts w:hint="eastAsia"/>
        </w:rPr>
        <w:t>。</w:t>
      </w:r>
    </w:p>
    <w:p w:rsidR="002A2BD6" w:rsidRDefault="00FF1D90">
      <w:r>
        <w:rPr>
          <w:rFonts w:hint="eastAsia"/>
        </w:rPr>
        <w:t>配布物：</w:t>
      </w:r>
      <w:r w:rsidR="000B3E2E">
        <w:rPr>
          <w:rFonts w:hint="eastAsia"/>
        </w:rPr>
        <w:t>ワークシート</w:t>
      </w:r>
      <w:r w:rsidR="00B132AD">
        <w:rPr>
          <w:rFonts w:hint="eastAsia"/>
        </w:rPr>
        <w:t>、レポート作成シート</w:t>
      </w:r>
    </w:p>
    <w:p w:rsidR="00C47C1C" w:rsidRDefault="00FF1D90">
      <w:r>
        <w:rPr>
          <w:rFonts w:hint="eastAsia"/>
        </w:rPr>
        <w:t>留意点：</w:t>
      </w:r>
    </w:p>
    <w:tbl>
      <w:tblPr>
        <w:tblStyle w:val="a3"/>
        <w:tblW w:w="9732" w:type="dxa"/>
        <w:tblInd w:w="-1" w:type="dxa"/>
        <w:tblLook w:val="04A0" w:firstRow="1" w:lastRow="0" w:firstColumn="1" w:lastColumn="0" w:noHBand="0" w:noVBand="1"/>
      </w:tblPr>
      <w:tblGrid>
        <w:gridCol w:w="647"/>
        <w:gridCol w:w="4139"/>
        <w:gridCol w:w="4135"/>
        <w:gridCol w:w="811"/>
      </w:tblGrid>
      <w:tr w:rsidR="000A6435" w:rsidRPr="002379E0" w:rsidTr="00BB399E">
        <w:tc>
          <w:tcPr>
            <w:tcW w:w="647" w:type="dxa"/>
            <w:tcBorders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時間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内容・授業進行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留意事項</w:t>
            </w:r>
          </w:p>
        </w:tc>
        <w:tc>
          <w:tcPr>
            <w:tcW w:w="811" w:type="dxa"/>
            <w:tcBorders>
              <w:left w:val="dotted" w:sz="4" w:space="0" w:color="auto"/>
            </w:tcBorders>
            <w:shd w:val="clear" w:color="auto" w:fill="E5B8B7" w:themeFill="accent2" w:themeFillTint="66"/>
          </w:tcPr>
          <w:p w:rsidR="000A6435" w:rsidRPr="002379E0" w:rsidRDefault="000A6435" w:rsidP="00FF1D90">
            <w:pPr>
              <w:jc w:val="center"/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PP</w:t>
            </w:r>
          </w:p>
        </w:tc>
      </w:tr>
      <w:tr w:rsidR="000A6435" w:rsidRPr="002379E0" w:rsidTr="00BB399E">
        <w:tc>
          <w:tcPr>
            <w:tcW w:w="647" w:type="dxa"/>
            <w:tcBorders>
              <w:right w:val="dotted" w:sz="4" w:space="0" w:color="auto"/>
            </w:tcBorders>
          </w:tcPr>
          <w:p w:rsidR="000A6435" w:rsidRPr="002379E0" w:rsidRDefault="008F6CD8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0A6435" w:rsidRPr="002379E0">
              <w:rPr>
                <w:rFonts w:hint="eastAsia"/>
                <w:sz w:val="18"/>
              </w:rPr>
              <w:t>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 w:rsidP="00EF04EC">
            <w:pPr>
              <w:rPr>
                <w:sz w:val="18"/>
              </w:rPr>
            </w:pPr>
            <w:r w:rsidRPr="002379E0">
              <w:rPr>
                <w:rFonts w:hint="eastAsia"/>
                <w:sz w:val="18"/>
              </w:rPr>
              <w:t>出席確認　ワークシート配布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0A6435" w:rsidRPr="002379E0" w:rsidRDefault="000A6435">
            <w:pPr>
              <w:rPr>
                <w:sz w:val="18"/>
              </w:rPr>
            </w:pP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0A6435" w:rsidRPr="002379E0" w:rsidRDefault="00BE7671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</w:p>
        </w:tc>
      </w:tr>
      <w:tr w:rsidR="00F038A8" w:rsidRPr="002379E0" w:rsidTr="00BB399E">
        <w:tc>
          <w:tcPr>
            <w:tcW w:w="647" w:type="dxa"/>
            <w:tcBorders>
              <w:right w:val="dotted" w:sz="4" w:space="0" w:color="auto"/>
            </w:tcBorders>
          </w:tcPr>
          <w:p w:rsidR="00F038A8" w:rsidRDefault="001810C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 w:rsidR="00E14B6A">
              <w:rPr>
                <w:rFonts w:hint="eastAsia"/>
                <w:sz w:val="18"/>
              </w:rPr>
              <w:t>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BE7671" w:rsidRPr="00F22488" w:rsidRDefault="00BE7671" w:rsidP="00F22488">
            <w:pPr>
              <w:ind w:left="181" w:hangingChars="100" w:hanging="181"/>
              <w:rPr>
                <w:b/>
                <w:sz w:val="18"/>
              </w:rPr>
            </w:pPr>
            <w:r w:rsidRPr="00F22488">
              <w:rPr>
                <w:rFonts w:hint="eastAsia"/>
                <w:b/>
                <w:sz w:val="18"/>
              </w:rPr>
              <w:t>本日の課題確認</w:t>
            </w:r>
          </w:p>
          <w:p w:rsidR="00BB399E" w:rsidRDefault="00F22488" w:rsidP="005B4148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BB399E">
              <w:rPr>
                <w:rFonts w:hint="eastAsia"/>
                <w:sz w:val="18"/>
              </w:rPr>
              <w:t>①ロジカル・ライティングとは？</w:t>
            </w:r>
          </w:p>
          <w:p w:rsidR="005B4148" w:rsidRPr="005B4148" w:rsidRDefault="00BB399E" w:rsidP="00BB399E">
            <w:pPr>
              <w:ind w:leftChars="100" w:left="210"/>
              <w:rPr>
                <w:sz w:val="18"/>
              </w:rPr>
            </w:pPr>
            <w:r>
              <w:rPr>
                <w:rFonts w:hint="eastAsia"/>
                <w:sz w:val="18"/>
              </w:rPr>
              <w:t>②</w:t>
            </w:r>
            <w:r w:rsidR="00B132AD">
              <w:rPr>
                <w:rFonts w:hint="eastAsia"/>
                <w:sz w:val="18"/>
              </w:rPr>
              <w:t>レポートの構成</w:t>
            </w:r>
            <w:r>
              <w:rPr>
                <w:rFonts w:hint="eastAsia"/>
                <w:sz w:val="18"/>
              </w:rPr>
              <w:t>と</w:t>
            </w:r>
            <w:r w:rsidR="005B4148" w:rsidRPr="005B4148">
              <w:rPr>
                <w:rFonts w:hint="eastAsia"/>
                <w:sz w:val="18"/>
              </w:rPr>
              <w:t>は？</w:t>
            </w:r>
          </w:p>
          <w:p w:rsidR="00B132AD" w:rsidRDefault="00BB399E" w:rsidP="00BB399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③各構成の役割とは</w:t>
            </w:r>
            <w:r w:rsidR="005B4148" w:rsidRPr="005B4148">
              <w:rPr>
                <w:rFonts w:hint="eastAsia"/>
                <w:sz w:val="18"/>
              </w:rPr>
              <w:t>？</w:t>
            </w:r>
          </w:p>
          <w:p w:rsidR="008F6CD8" w:rsidRPr="008F6CD8" w:rsidRDefault="008F6CD8" w:rsidP="005B4148">
            <w:pPr>
              <w:ind w:left="181" w:hangingChars="100" w:hanging="181"/>
              <w:rPr>
                <w:b/>
                <w:sz w:val="18"/>
              </w:rPr>
            </w:pPr>
            <w:r w:rsidRPr="00F22488">
              <w:rPr>
                <w:rFonts w:hint="eastAsia"/>
                <w:b/>
                <w:sz w:val="18"/>
              </w:rPr>
              <w:t>本日の内容説明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B132AD" w:rsidRDefault="00B132AD" w:rsidP="005B4148">
            <w:pPr>
              <w:ind w:left="180" w:hangingChars="100" w:hanging="180"/>
              <w:rPr>
                <w:sz w:val="18"/>
              </w:rPr>
            </w:pPr>
          </w:p>
          <w:p w:rsidR="00F038A8" w:rsidRDefault="005B4148" w:rsidP="00B132AD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・前回授業では、論文</w:t>
            </w:r>
            <w:r w:rsidR="00B132AD">
              <w:rPr>
                <w:rFonts w:hint="eastAsia"/>
                <w:sz w:val="18"/>
              </w:rPr>
              <w:t>文章</w:t>
            </w:r>
            <w:r>
              <w:rPr>
                <w:rFonts w:hint="eastAsia"/>
                <w:sz w:val="18"/>
              </w:rPr>
              <w:t>構成を理解した。今回は、文章構造や論文特有の文章表現を理解する。</w:t>
            </w:r>
          </w:p>
          <w:p w:rsidR="000A48F0" w:rsidRPr="00F038A8" w:rsidRDefault="000A48F0" w:rsidP="00B132AD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・次回に</w:t>
            </w:r>
            <w:r>
              <w:rPr>
                <w:rFonts w:hint="eastAsia"/>
                <w:sz w:val="18"/>
              </w:rPr>
              <w:t>Chromebook</w:t>
            </w:r>
            <w:r>
              <w:rPr>
                <w:rFonts w:hint="eastAsia"/>
                <w:sz w:val="18"/>
              </w:rPr>
              <w:t>を持参させる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F038A8" w:rsidRDefault="00BE7671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</w:t>
            </w:r>
          </w:p>
          <w:p w:rsidR="008F6CD8" w:rsidRDefault="008F6CD8">
            <w:pPr>
              <w:rPr>
                <w:sz w:val="18"/>
              </w:rPr>
            </w:pPr>
          </w:p>
          <w:p w:rsidR="008F6CD8" w:rsidRDefault="008F6CD8">
            <w:pPr>
              <w:rPr>
                <w:sz w:val="18"/>
              </w:rPr>
            </w:pPr>
          </w:p>
          <w:p w:rsidR="00B132AD" w:rsidRDefault="00B132AD">
            <w:pPr>
              <w:rPr>
                <w:sz w:val="18"/>
              </w:rPr>
            </w:pPr>
          </w:p>
          <w:p w:rsidR="00BE7671" w:rsidRPr="002379E0" w:rsidRDefault="00BE7671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３</w:t>
            </w:r>
            <w:r w:rsidR="000A48F0">
              <w:rPr>
                <w:rFonts w:hint="eastAsia"/>
                <w:sz w:val="18"/>
              </w:rPr>
              <w:t xml:space="preserve">　４</w:t>
            </w:r>
          </w:p>
        </w:tc>
      </w:tr>
      <w:tr w:rsidR="008E53EC" w:rsidRPr="002379E0" w:rsidTr="00BB399E">
        <w:tc>
          <w:tcPr>
            <w:tcW w:w="647" w:type="dxa"/>
            <w:tcBorders>
              <w:right w:val="dotted" w:sz="4" w:space="0" w:color="auto"/>
            </w:tcBorders>
          </w:tcPr>
          <w:p w:rsidR="008E53EC" w:rsidRDefault="00D577B8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４</w:t>
            </w:r>
            <w:r w:rsidR="008E53EC">
              <w:rPr>
                <w:rFonts w:hint="eastAsia"/>
                <w:sz w:val="18"/>
              </w:rPr>
              <w:t>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8E53EC" w:rsidRDefault="008E53EC" w:rsidP="008E53EC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ロジカル・ライティング実習２</w:t>
            </w:r>
            <w:r w:rsidR="00BB399E">
              <w:rPr>
                <w:rFonts w:hint="eastAsia"/>
                <w:b/>
                <w:sz w:val="18"/>
              </w:rPr>
              <w:t>回答例</w:t>
            </w:r>
          </w:p>
          <w:p w:rsidR="008E53EC" w:rsidRPr="00311339" w:rsidRDefault="008E53EC" w:rsidP="008E53EC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</w:t>
            </w:r>
            <w:r w:rsidR="00BB399E">
              <w:rPr>
                <w:rFonts w:hint="eastAsia"/>
                <w:sz w:val="18"/>
              </w:rPr>
              <w:t>前回授業を振り返り、執筆したレポートの模範解答例を確認する。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8E53EC" w:rsidRDefault="008E53EC" w:rsidP="008E53EC">
            <w:pPr>
              <w:ind w:left="180" w:hangingChars="100" w:hanging="180"/>
              <w:jc w:val="left"/>
              <w:rPr>
                <w:sz w:val="18"/>
              </w:rPr>
            </w:pPr>
          </w:p>
          <w:p w:rsidR="008E53EC" w:rsidRDefault="008E53EC" w:rsidP="00BB399E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・模範解答を示す。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8E53EC" w:rsidRDefault="008E53EC" w:rsidP="008E53EC">
            <w:pPr>
              <w:rPr>
                <w:sz w:val="18"/>
              </w:rPr>
            </w:pPr>
          </w:p>
          <w:p w:rsidR="000A48F0" w:rsidRDefault="00BB399E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５</w:t>
            </w:r>
            <w:r w:rsidR="000A48F0"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６</w:t>
            </w:r>
          </w:p>
          <w:p w:rsidR="000A48F0" w:rsidRDefault="00BB399E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７</w:t>
            </w:r>
            <w:r w:rsidR="000A48F0"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８</w:t>
            </w:r>
          </w:p>
          <w:p w:rsidR="000A48F0" w:rsidRDefault="00BB399E" w:rsidP="000A48F0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９</w:t>
            </w:r>
            <w:r w:rsidR="000A48F0">
              <w:rPr>
                <w:rFonts w:hint="eastAsia"/>
                <w:sz w:val="18"/>
              </w:rPr>
              <w:t xml:space="preserve">　</w:t>
            </w:r>
            <w:r>
              <w:rPr>
                <w:rFonts w:hint="eastAsia"/>
                <w:sz w:val="18"/>
              </w:rPr>
              <w:t>10</w:t>
            </w:r>
          </w:p>
          <w:p w:rsidR="00BB399E" w:rsidRDefault="000A48F0" w:rsidP="000A48F0">
            <w:pPr>
              <w:rPr>
                <w:sz w:val="18"/>
              </w:rPr>
            </w:pPr>
            <w:r>
              <w:rPr>
                <w:sz w:val="18"/>
              </w:rPr>
              <w:t>11</w:t>
            </w:r>
            <w:r w:rsidR="00BB399E">
              <w:rPr>
                <w:rFonts w:hint="eastAsia"/>
                <w:sz w:val="18"/>
              </w:rPr>
              <w:t xml:space="preserve">　</w:t>
            </w:r>
          </w:p>
        </w:tc>
      </w:tr>
      <w:tr w:rsidR="00BB399E" w:rsidRPr="00DC5296" w:rsidTr="00BB399E">
        <w:tc>
          <w:tcPr>
            <w:tcW w:w="647" w:type="dxa"/>
            <w:tcBorders>
              <w:right w:val="dotted" w:sz="4" w:space="0" w:color="auto"/>
            </w:tcBorders>
          </w:tcPr>
          <w:p w:rsidR="00BB399E" w:rsidRPr="002379E0" w:rsidRDefault="00BB399E" w:rsidP="00BB399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５分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BB399E" w:rsidRPr="000B1102" w:rsidRDefault="00BB399E" w:rsidP="00BB399E">
            <w:pPr>
              <w:ind w:left="181" w:hangingChars="100" w:hanging="181"/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客観性ある事例や先行研究</w:t>
            </w:r>
          </w:p>
          <w:p w:rsidR="00BB399E" w:rsidRDefault="00BB399E" w:rsidP="00BB399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情報源として</w:t>
            </w:r>
            <w:r>
              <w:rPr>
                <w:rFonts w:hint="eastAsia"/>
                <w:sz w:val="18"/>
              </w:rPr>
              <w:t>Google Scholar</w:t>
            </w:r>
            <w:r>
              <w:rPr>
                <w:rFonts w:hint="eastAsia"/>
                <w:sz w:val="18"/>
              </w:rPr>
              <w:t>や</w:t>
            </w:r>
            <w:proofErr w:type="spellStart"/>
            <w:r>
              <w:rPr>
                <w:rFonts w:hint="eastAsia"/>
                <w:sz w:val="18"/>
              </w:rPr>
              <w:t>CiNii</w:t>
            </w:r>
            <w:proofErr w:type="spellEnd"/>
            <w:r>
              <w:rPr>
                <w:rFonts w:hint="eastAsia"/>
                <w:sz w:val="18"/>
              </w:rPr>
              <w:t>の存在を知る</w:t>
            </w:r>
          </w:p>
          <w:p w:rsidR="00BB399E" w:rsidRDefault="00BB399E" w:rsidP="00BB399E">
            <w:pPr>
              <w:ind w:left="180" w:hangingChars="100" w:hanging="180"/>
              <w:rPr>
                <w:sz w:val="18"/>
              </w:rPr>
            </w:pPr>
          </w:p>
          <w:p w:rsidR="00BB399E" w:rsidRDefault="00BB399E" w:rsidP="00BB399E">
            <w:pPr>
              <w:ind w:left="180" w:hangingChars="100" w:hanging="180"/>
              <w:rPr>
                <w:sz w:val="18"/>
              </w:rPr>
            </w:pPr>
          </w:p>
          <w:p w:rsidR="00BB399E" w:rsidRDefault="00BB399E" w:rsidP="00BB399E">
            <w:pPr>
              <w:ind w:leftChars="100" w:left="210"/>
              <w:rPr>
                <w:sz w:val="18"/>
              </w:rPr>
            </w:pPr>
            <w:r>
              <w:rPr>
                <w:rFonts w:hint="eastAsia"/>
                <w:sz w:val="18"/>
              </w:rPr>
              <w:t>Wikipedia</w:t>
            </w:r>
            <w:r>
              <w:rPr>
                <w:rFonts w:hint="eastAsia"/>
                <w:sz w:val="18"/>
              </w:rPr>
              <w:t>の特性を理解する</w:t>
            </w:r>
          </w:p>
          <w:p w:rsidR="00BB399E" w:rsidRDefault="00BB399E" w:rsidP="00BB399E">
            <w:pPr>
              <w:ind w:leftChars="100" w:left="210"/>
              <w:rPr>
                <w:sz w:val="18"/>
              </w:rPr>
            </w:pPr>
          </w:p>
          <w:p w:rsidR="00BB399E" w:rsidRDefault="00BB399E" w:rsidP="00BB399E">
            <w:pPr>
              <w:ind w:leftChars="100" w:left="210"/>
              <w:rPr>
                <w:sz w:val="18"/>
              </w:rPr>
            </w:pPr>
          </w:p>
          <w:p w:rsidR="00BB399E" w:rsidRPr="00DC5296" w:rsidRDefault="00BB399E" w:rsidP="00BB399E">
            <w:pPr>
              <w:rPr>
                <w:b/>
                <w:sz w:val="18"/>
              </w:rPr>
            </w:pPr>
            <w:r w:rsidRPr="00DC5296">
              <w:rPr>
                <w:rFonts w:hint="eastAsia"/>
                <w:b/>
                <w:sz w:val="18"/>
              </w:rPr>
              <w:t>参考文献の示し方</w:t>
            </w:r>
          </w:p>
          <w:p w:rsidR="00BB399E" w:rsidRPr="00311339" w:rsidRDefault="00BB399E" w:rsidP="00BB399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掲載形式別に示し方があることを理解する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BB399E" w:rsidRDefault="00BB399E" w:rsidP="00BB399E">
            <w:pPr>
              <w:ind w:left="180" w:hangingChars="100" w:hanging="180"/>
              <w:jc w:val="left"/>
              <w:rPr>
                <w:sz w:val="18"/>
              </w:rPr>
            </w:pPr>
          </w:p>
          <w:p w:rsidR="00BB399E" w:rsidRDefault="00BB399E" w:rsidP="00BB399E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>
              <w:rPr>
                <w:rFonts w:hint="eastAsia"/>
                <w:sz w:val="18"/>
              </w:rPr>
              <w:t xml:space="preserve">Google </w:t>
            </w:r>
            <w:proofErr w:type="spellStart"/>
            <w:r>
              <w:rPr>
                <w:rFonts w:hint="eastAsia"/>
                <w:sz w:val="18"/>
              </w:rPr>
              <w:t>Sholar</w:t>
            </w:r>
            <w:proofErr w:type="spellEnd"/>
            <w:r>
              <w:rPr>
                <w:rFonts w:hint="eastAsia"/>
                <w:sz w:val="18"/>
              </w:rPr>
              <w:t>：研究専用の検索エンジン</w:t>
            </w:r>
          </w:p>
          <w:p w:rsidR="00BB399E" w:rsidRDefault="00BB399E" w:rsidP="00BB399E">
            <w:pPr>
              <w:ind w:leftChars="100" w:left="210"/>
              <w:jc w:val="left"/>
              <w:rPr>
                <w:sz w:val="18"/>
              </w:rPr>
            </w:pPr>
            <w:proofErr w:type="spellStart"/>
            <w:r>
              <w:rPr>
                <w:rFonts w:hint="eastAsia"/>
                <w:sz w:val="18"/>
              </w:rPr>
              <w:t>CiNii</w:t>
            </w:r>
            <w:proofErr w:type="spellEnd"/>
            <w:r>
              <w:rPr>
                <w:rFonts w:hint="eastAsia"/>
                <w:sz w:val="18"/>
              </w:rPr>
              <w:t>（サイニー）国立情報学研究所の検索エンジン、日本の論文を探す、大学図書館の本を探す、の</w:t>
            </w:r>
            <w:r>
              <w:rPr>
                <w:rFonts w:hint="eastAsia"/>
                <w:sz w:val="18"/>
              </w:rPr>
              <w:t>2</w:t>
            </w:r>
            <w:r>
              <w:rPr>
                <w:rFonts w:hint="eastAsia"/>
                <w:sz w:val="18"/>
              </w:rPr>
              <w:t>つがある。</w:t>
            </w:r>
          </w:p>
          <w:p w:rsidR="00BB399E" w:rsidRDefault="00BB399E" w:rsidP="00BB399E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>
              <w:rPr>
                <w:rFonts w:hint="eastAsia"/>
                <w:sz w:val="18"/>
              </w:rPr>
              <w:t>Wikipedia</w:t>
            </w:r>
            <w:r>
              <w:rPr>
                <w:rFonts w:hint="eastAsia"/>
                <w:sz w:val="18"/>
              </w:rPr>
              <w:t>は引用のパッチワークなので、論文の性質から考えれば第</w:t>
            </w:r>
            <w:r>
              <w:rPr>
                <w:rFonts w:hint="eastAsia"/>
                <w:sz w:val="18"/>
              </w:rPr>
              <w:t>1</w:t>
            </w:r>
            <w:r>
              <w:rPr>
                <w:rFonts w:hint="eastAsia"/>
                <w:sz w:val="18"/>
              </w:rPr>
              <w:t>資料となる資料を探す手段としての利用にとどめる。</w:t>
            </w:r>
          </w:p>
          <w:p w:rsidR="00BB399E" w:rsidRDefault="00BB399E" w:rsidP="00BB399E">
            <w:pPr>
              <w:ind w:left="180" w:hangingChars="100" w:hanging="180"/>
              <w:jc w:val="left"/>
              <w:rPr>
                <w:sz w:val="18"/>
              </w:rPr>
            </w:pPr>
          </w:p>
          <w:p w:rsidR="00BB399E" w:rsidRPr="00DC5296" w:rsidRDefault="00BB399E" w:rsidP="00BB399E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・本・論文・ウエブの方法を紹介する。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BB399E" w:rsidRDefault="00BB399E" w:rsidP="00BB399E">
            <w:pPr>
              <w:rPr>
                <w:sz w:val="18"/>
              </w:rPr>
            </w:pPr>
          </w:p>
          <w:p w:rsidR="00BB399E" w:rsidRDefault="00D577B8" w:rsidP="00BB399E">
            <w:pPr>
              <w:rPr>
                <w:sz w:val="18"/>
              </w:rPr>
            </w:pPr>
            <w:r>
              <w:rPr>
                <w:sz w:val="18"/>
              </w:rPr>
              <w:t>12  13</w:t>
            </w:r>
          </w:p>
          <w:p w:rsidR="00BB399E" w:rsidRDefault="00D577B8" w:rsidP="00BB399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 </w:t>
            </w:r>
          </w:p>
          <w:p w:rsidR="00BB399E" w:rsidRDefault="00BB399E" w:rsidP="00BB399E">
            <w:pPr>
              <w:rPr>
                <w:sz w:val="18"/>
              </w:rPr>
            </w:pPr>
          </w:p>
          <w:p w:rsidR="00BB399E" w:rsidRDefault="00BB399E" w:rsidP="00BB399E">
            <w:pPr>
              <w:rPr>
                <w:sz w:val="18"/>
              </w:rPr>
            </w:pPr>
          </w:p>
          <w:p w:rsidR="00BB399E" w:rsidRDefault="00BB399E" w:rsidP="00BB399E">
            <w:pPr>
              <w:rPr>
                <w:sz w:val="18"/>
              </w:rPr>
            </w:pPr>
          </w:p>
          <w:p w:rsidR="00D577B8" w:rsidRDefault="00D577B8" w:rsidP="00BB399E">
            <w:pPr>
              <w:rPr>
                <w:sz w:val="18"/>
              </w:rPr>
            </w:pPr>
          </w:p>
          <w:p w:rsidR="00D577B8" w:rsidRDefault="00D577B8" w:rsidP="00BB399E">
            <w:pPr>
              <w:rPr>
                <w:sz w:val="18"/>
              </w:rPr>
            </w:pPr>
          </w:p>
          <w:p w:rsidR="00D577B8" w:rsidRDefault="00D577B8" w:rsidP="00BB399E">
            <w:pPr>
              <w:rPr>
                <w:sz w:val="18"/>
              </w:rPr>
            </w:pPr>
          </w:p>
          <w:p w:rsidR="00D577B8" w:rsidRPr="00DC5296" w:rsidRDefault="000A48F0" w:rsidP="00BB399E">
            <w:pPr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</w:tr>
      <w:tr w:rsidR="00D577B8" w:rsidRPr="002379E0" w:rsidTr="00BB399E">
        <w:tc>
          <w:tcPr>
            <w:tcW w:w="647" w:type="dxa"/>
            <w:tcBorders>
              <w:right w:val="dotted" w:sz="4" w:space="0" w:color="auto"/>
            </w:tcBorders>
          </w:tcPr>
          <w:p w:rsidR="00D577B8" w:rsidRDefault="00D577B8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２分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D577B8" w:rsidRDefault="00D577B8" w:rsidP="008E53EC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レポートの構成</w:t>
            </w:r>
          </w:p>
          <w:p w:rsidR="00D577B8" w:rsidRDefault="00D577B8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レポートの形式を理解する</w:t>
            </w:r>
          </w:p>
          <w:p w:rsidR="00D577B8" w:rsidRPr="00D577B8" w:rsidRDefault="00D577B8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レポートの基本構成を理解する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D577B8" w:rsidRDefault="00D577B8" w:rsidP="008E53EC">
            <w:pPr>
              <w:jc w:val="left"/>
              <w:rPr>
                <w:sz w:val="18"/>
              </w:rPr>
            </w:pPr>
          </w:p>
          <w:p w:rsidR="00D577B8" w:rsidRDefault="00D577B8" w:rsidP="008E53EC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・４部構成と校閲を紹介する。</w:t>
            </w:r>
          </w:p>
          <w:p w:rsidR="00D577B8" w:rsidRDefault="00D577B8" w:rsidP="00D577B8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・４部をさらに目的別に細分化した構成を理解する。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D577B8" w:rsidRDefault="00D577B8" w:rsidP="008E53EC">
            <w:pPr>
              <w:rPr>
                <w:sz w:val="18"/>
              </w:rPr>
            </w:pPr>
          </w:p>
          <w:p w:rsidR="00D577B8" w:rsidRDefault="000A48F0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5</w:t>
            </w:r>
          </w:p>
          <w:p w:rsidR="00D577B8" w:rsidRDefault="000A48F0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6</w:t>
            </w:r>
          </w:p>
        </w:tc>
      </w:tr>
      <w:tr w:rsidR="008E53EC" w:rsidRPr="002379E0" w:rsidTr="00BB399E">
        <w:tc>
          <w:tcPr>
            <w:tcW w:w="647" w:type="dxa"/>
            <w:tcBorders>
              <w:right w:val="dotted" w:sz="4" w:space="0" w:color="auto"/>
            </w:tcBorders>
          </w:tcPr>
          <w:p w:rsidR="008E53EC" w:rsidRDefault="00234C4F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８</w:t>
            </w:r>
            <w:r w:rsidR="008E53EC">
              <w:rPr>
                <w:rFonts w:hint="eastAsia"/>
                <w:sz w:val="18"/>
              </w:rPr>
              <w:t>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8E53EC" w:rsidRDefault="008E53EC" w:rsidP="008E53EC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レポート作成実習</w:t>
            </w:r>
            <w:r w:rsidR="00D577B8">
              <w:rPr>
                <w:rFonts w:hint="eastAsia"/>
                <w:b/>
                <w:sz w:val="18"/>
              </w:rPr>
              <w:t>１</w:t>
            </w:r>
          </w:p>
          <w:p w:rsidR="008E53EC" w:rsidRPr="006F0400" w:rsidRDefault="008E53EC" w:rsidP="000A48F0">
            <w:pPr>
              <w:ind w:left="181" w:hangingChars="100" w:hanging="181"/>
              <w:rPr>
                <w:sz w:val="18"/>
              </w:rPr>
            </w:pPr>
            <w:r>
              <w:rPr>
                <w:rFonts w:hint="eastAsia"/>
                <w:b/>
                <w:sz w:val="18"/>
              </w:rPr>
              <w:t xml:space="preserve">　</w:t>
            </w:r>
            <w:r w:rsidRPr="006F0400">
              <w:rPr>
                <w:rFonts w:hint="eastAsia"/>
                <w:sz w:val="18"/>
              </w:rPr>
              <w:t>ワークシート</w:t>
            </w:r>
            <w:r>
              <w:rPr>
                <w:rFonts w:hint="eastAsia"/>
                <w:sz w:val="18"/>
              </w:rPr>
              <w:t>の５つの事実を読み、</w:t>
            </w:r>
            <w:r w:rsidR="000A48F0" w:rsidRPr="000A48F0">
              <w:rPr>
                <w:rFonts w:hint="eastAsia"/>
                <w:sz w:val="18"/>
              </w:rPr>
              <w:t>「なぜ右利きの人が多いのか」の理由について、まずはペアで言葉に出して簡単に説明してみ</w:t>
            </w:r>
            <w:r w:rsidR="000A48F0">
              <w:rPr>
                <w:rFonts w:hint="eastAsia"/>
                <w:sz w:val="18"/>
              </w:rPr>
              <w:t>る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8E53EC" w:rsidRDefault="008E53EC" w:rsidP="008E53EC">
            <w:pPr>
              <w:jc w:val="left"/>
              <w:rPr>
                <w:sz w:val="18"/>
              </w:rPr>
            </w:pPr>
          </w:p>
          <w:p w:rsidR="00D577B8" w:rsidRDefault="00D577B8" w:rsidP="000A48F0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</w:t>
            </w:r>
            <w:r w:rsidR="000A48F0">
              <w:rPr>
                <w:rFonts w:hint="eastAsia"/>
                <w:sz w:val="18"/>
              </w:rPr>
              <w:t>この段階では</w:t>
            </w:r>
            <w:r w:rsidR="000A48F0" w:rsidRPr="000A48F0">
              <w:rPr>
                <w:rFonts w:hint="eastAsia"/>
                <w:sz w:val="18"/>
              </w:rPr>
              <w:t>まとまっていなくて</w:t>
            </w:r>
            <w:r w:rsidR="000A48F0">
              <w:rPr>
                <w:rFonts w:hint="eastAsia"/>
                <w:sz w:val="18"/>
              </w:rPr>
              <w:t>も</w:t>
            </w:r>
            <w:r w:rsidR="000A48F0" w:rsidRPr="000A48F0">
              <w:rPr>
                <w:rFonts w:hint="eastAsia"/>
                <w:sz w:val="18"/>
              </w:rPr>
              <w:t>OK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8E53EC" w:rsidRDefault="008E53EC" w:rsidP="008E53EC">
            <w:pPr>
              <w:rPr>
                <w:sz w:val="18"/>
              </w:rPr>
            </w:pPr>
          </w:p>
          <w:p w:rsidR="008E53EC" w:rsidRDefault="000A48F0" w:rsidP="008E53EC">
            <w:pPr>
              <w:rPr>
                <w:sz w:val="18"/>
              </w:rPr>
            </w:pPr>
            <w:r>
              <w:rPr>
                <w:sz w:val="18"/>
              </w:rPr>
              <w:t>17</w:t>
            </w:r>
          </w:p>
          <w:p w:rsidR="00D577B8" w:rsidRDefault="000A48F0" w:rsidP="008E53EC">
            <w:pPr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</w:tr>
      <w:tr w:rsidR="00D577B8" w:rsidRPr="002379E0" w:rsidTr="00BB399E">
        <w:tc>
          <w:tcPr>
            <w:tcW w:w="647" w:type="dxa"/>
            <w:tcBorders>
              <w:right w:val="dotted" w:sz="4" w:space="0" w:color="auto"/>
            </w:tcBorders>
          </w:tcPr>
          <w:p w:rsidR="00D577B8" w:rsidRDefault="00CD00C3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４分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D577B8" w:rsidRDefault="00D577B8" w:rsidP="008E53EC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構成を練る</w:t>
            </w:r>
          </w:p>
          <w:p w:rsidR="00D577B8" w:rsidRPr="00D577B8" w:rsidRDefault="00D577B8" w:rsidP="008E53EC">
            <w:pPr>
              <w:rPr>
                <w:sz w:val="18"/>
              </w:rPr>
            </w:pPr>
            <w:r>
              <w:rPr>
                <w:rFonts w:hint="eastAsia"/>
                <w:b/>
                <w:sz w:val="18"/>
              </w:rPr>
              <w:t xml:space="preserve">　</w:t>
            </w:r>
            <w:r w:rsidRPr="00D577B8">
              <w:rPr>
                <w:rFonts w:hint="eastAsia"/>
                <w:sz w:val="18"/>
              </w:rPr>
              <w:t>ワークシート</w:t>
            </w:r>
            <w:r>
              <w:rPr>
                <w:rFonts w:hint="eastAsia"/>
                <w:sz w:val="18"/>
              </w:rPr>
              <w:t>の空欄を埋めながらレポートの構成を練る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D577B8" w:rsidRDefault="00D577B8" w:rsidP="008E53EC">
            <w:pPr>
              <w:jc w:val="left"/>
              <w:rPr>
                <w:sz w:val="18"/>
              </w:rPr>
            </w:pPr>
          </w:p>
          <w:p w:rsidR="00D577B8" w:rsidRDefault="00CD00C3" w:rsidP="00CD00C3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・ワークシートの空欄部分を２分で埋めさせた後、説明する。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D577B8" w:rsidRDefault="00D577B8" w:rsidP="008E53EC">
            <w:pPr>
              <w:rPr>
                <w:sz w:val="18"/>
              </w:rPr>
            </w:pPr>
          </w:p>
          <w:p w:rsidR="00D577B8" w:rsidRDefault="000A48F0" w:rsidP="008E53EC">
            <w:pPr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</w:tr>
      <w:tr w:rsidR="008E53EC" w:rsidRPr="002379E0" w:rsidTr="00BB399E">
        <w:tc>
          <w:tcPr>
            <w:tcW w:w="647" w:type="dxa"/>
            <w:tcBorders>
              <w:right w:val="dotted" w:sz="4" w:space="0" w:color="auto"/>
            </w:tcBorders>
          </w:tcPr>
          <w:p w:rsidR="008E53EC" w:rsidRPr="002379E0" w:rsidRDefault="0028605E" w:rsidP="00234C4F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lastRenderedPageBreak/>
              <w:t>1</w:t>
            </w:r>
            <w:r w:rsidR="00234C4F">
              <w:rPr>
                <w:rFonts w:hint="eastAsia"/>
                <w:sz w:val="18"/>
              </w:rPr>
              <w:t>2</w:t>
            </w:r>
            <w:r w:rsidR="008E53EC">
              <w:rPr>
                <w:rFonts w:hint="eastAsia"/>
                <w:sz w:val="18"/>
              </w:rPr>
              <w:t>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8E53EC" w:rsidRPr="00E14B6A" w:rsidRDefault="008E53EC" w:rsidP="008E53EC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序論の構成</w:t>
            </w:r>
          </w:p>
          <w:p w:rsidR="008E53EC" w:rsidRPr="000B1102" w:rsidRDefault="008E53EC" w:rsidP="00E270B8">
            <w:pPr>
              <w:ind w:leftChars="50" w:left="195" w:hangingChars="50" w:hanging="90"/>
              <w:rPr>
                <w:b/>
                <w:sz w:val="18"/>
              </w:rPr>
            </w:pPr>
            <w:r w:rsidRPr="000B1102">
              <w:rPr>
                <w:rFonts w:hint="eastAsia"/>
                <w:b/>
                <w:sz w:val="18"/>
              </w:rPr>
              <w:t>目的</w:t>
            </w:r>
          </w:p>
          <w:p w:rsidR="008E53EC" w:rsidRDefault="008E53EC" w:rsidP="008E53EC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・書き出しは一般論として始めることを理解す　</w:t>
            </w:r>
          </w:p>
          <w:p w:rsidR="008E53EC" w:rsidRDefault="008E53EC" w:rsidP="008E53EC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る</w:t>
            </w:r>
          </w:p>
          <w:p w:rsidR="008E53EC" w:rsidRDefault="008E53EC" w:rsidP="008E53EC">
            <w:pPr>
              <w:ind w:leftChars="100" w:left="210"/>
              <w:rPr>
                <w:sz w:val="18"/>
              </w:rPr>
            </w:pPr>
            <w:r>
              <w:rPr>
                <w:rFonts w:hint="eastAsia"/>
                <w:sz w:val="18"/>
              </w:rPr>
              <w:t>・扱う言葉を定義づけする</w:t>
            </w:r>
          </w:p>
          <w:p w:rsidR="00CD00C3" w:rsidRDefault="00CD00C3" w:rsidP="008E53EC">
            <w:pPr>
              <w:ind w:leftChars="100" w:left="210"/>
              <w:rPr>
                <w:sz w:val="18"/>
              </w:rPr>
            </w:pPr>
            <w:r>
              <w:rPr>
                <w:rFonts w:hint="eastAsia"/>
                <w:sz w:val="18"/>
              </w:rPr>
              <w:t>運動という言葉を定義づけする</w:t>
            </w:r>
          </w:p>
          <w:p w:rsidR="00CD00C3" w:rsidRDefault="00CD00C3" w:rsidP="008E53EC">
            <w:pPr>
              <w:ind w:leftChars="100" w:left="210"/>
              <w:rPr>
                <w:sz w:val="18"/>
              </w:rPr>
            </w:pPr>
          </w:p>
          <w:p w:rsidR="008E53EC" w:rsidRDefault="008E53EC" w:rsidP="008E53EC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　【発問】右利きの定義は？</w:t>
            </w:r>
          </w:p>
          <w:p w:rsidR="008E53EC" w:rsidRDefault="008E53EC" w:rsidP="008E53EC">
            <w:pPr>
              <w:ind w:left="180" w:hangingChars="100" w:hanging="180"/>
              <w:rPr>
                <w:sz w:val="18"/>
              </w:rPr>
            </w:pPr>
            <w:r w:rsidRPr="00E550DE">
              <w:rPr>
                <w:rFonts w:hint="eastAsia"/>
                <w:sz w:val="18"/>
              </w:rPr>
              <w:t>・</w:t>
            </w:r>
            <w:r w:rsidR="00DA65E8">
              <w:rPr>
                <w:rFonts w:hint="eastAsia"/>
                <w:sz w:val="18"/>
              </w:rPr>
              <w:t>リサーチクエスチョン</w:t>
            </w:r>
            <w:r w:rsidRPr="00E550DE">
              <w:rPr>
                <w:rFonts w:hint="eastAsia"/>
                <w:sz w:val="18"/>
              </w:rPr>
              <w:t>と研究テーマの違いを理解する</w:t>
            </w:r>
          </w:p>
          <w:p w:rsidR="008E53EC" w:rsidRDefault="008E53EC" w:rsidP="008E53EC">
            <w:pPr>
              <w:ind w:left="180" w:hangingChars="100" w:hanging="180"/>
              <w:rPr>
                <w:sz w:val="18"/>
              </w:rPr>
            </w:pPr>
          </w:p>
          <w:p w:rsidR="008E53EC" w:rsidRPr="00AB3380" w:rsidRDefault="008E53EC" w:rsidP="008E53EC">
            <w:pPr>
              <w:ind w:left="181" w:hangingChars="100" w:hanging="181"/>
              <w:rPr>
                <w:b/>
                <w:sz w:val="18"/>
              </w:rPr>
            </w:pPr>
            <w:r w:rsidRPr="00AB3380">
              <w:rPr>
                <w:rFonts w:hint="eastAsia"/>
                <w:b/>
                <w:sz w:val="18"/>
              </w:rPr>
              <w:t>研究方法</w:t>
            </w:r>
          </w:p>
          <w:p w:rsidR="008E53EC" w:rsidRPr="00C00F21" w:rsidRDefault="008E53EC" w:rsidP="008E53EC">
            <w:pPr>
              <w:ind w:left="180" w:hangingChars="100" w:hanging="180"/>
              <w:rPr>
                <w:sz w:val="18"/>
              </w:rPr>
            </w:pPr>
            <w:r w:rsidRPr="00C00F21">
              <w:rPr>
                <w:rFonts w:hint="eastAsia"/>
                <w:sz w:val="18"/>
              </w:rPr>
              <w:t>・</w:t>
            </w:r>
            <w:r>
              <w:rPr>
                <w:rFonts w:hint="eastAsia"/>
                <w:sz w:val="18"/>
              </w:rPr>
              <w:t>研究方法の示し方を理解する</w:t>
            </w:r>
          </w:p>
          <w:p w:rsidR="008E53EC" w:rsidRPr="002379E0" w:rsidRDefault="008E53EC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再現性について理解する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8E53EC" w:rsidRDefault="008E53EC" w:rsidP="008E53EC">
            <w:pPr>
              <w:jc w:val="left"/>
              <w:rPr>
                <w:sz w:val="18"/>
              </w:rPr>
            </w:pPr>
          </w:p>
          <w:p w:rsidR="00CD00C3" w:rsidRDefault="00CD00C3" w:rsidP="008E53EC">
            <w:pPr>
              <w:jc w:val="left"/>
              <w:rPr>
                <w:sz w:val="18"/>
              </w:rPr>
            </w:pPr>
          </w:p>
          <w:p w:rsidR="008E53EC" w:rsidRDefault="008E53EC" w:rsidP="008E53EC">
            <w:pPr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・模範解答を示す。</w:t>
            </w:r>
          </w:p>
          <w:p w:rsidR="008E53EC" w:rsidRDefault="008E53EC" w:rsidP="008E53EC">
            <w:pPr>
              <w:jc w:val="left"/>
              <w:rPr>
                <w:sz w:val="18"/>
              </w:rPr>
            </w:pPr>
          </w:p>
          <w:p w:rsidR="008E53EC" w:rsidRDefault="008E53EC" w:rsidP="008E53EC">
            <w:pPr>
              <w:jc w:val="left"/>
              <w:rPr>
                <w:sz w:val="18"/>
              </w:rPr>
            </w:pPr>
          </w:p>
          <w:p w:rsidR="00CD00C3" w:rsidRDefault="00CD00C3" w:rsidP="00CD00C3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・「運動」には、スポーツ、物体の移動、団体の社会行動などの意味があることを伝える</w:t>
            </w:r>
          </w:p>
          <w:p w:rsidR="008E53EC" w:rsidRDefault="008E53EC" w:rsidP="008E53EC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・模範解答を示す。</w:t>
            </w:r>
          </w:p>
          <w:p w:rsidR="008E53EC" w:rsidRPr="00E550DE" w:rsidRDefault="008E53EC" w:rsidP="008E53EC">
            <w:pPr>
              <w:ind w:left="180" w:hangingChars="100" w:hanging="180"/>
              <w:jc w:val="left"/>
              <w:rPr>
                <w:sz w:val="18"/>
              </w:rPr>
            </w:pPr>
            <w:r w:rsidRPr="00E550DE">
              <w:rPr>
                <w:rFonts w:hint="eastAsia"/>
                <w:sz w:val="18"/>
              </w:rPr>
              <w:t>・</w:t>
            </w:r>
            <w:r w:rsidR="00DA65E8">
              <w:rPr>
                <w:rFonts w:hint="eastAsia"/>
                <w:sz w:val="18"/>
              </w:rPr>
              <w:t>リサーチクエスチョン</w:t>
            </w:r>
            <w:r w:rsidRPr="00E550DE">
              <w:rPr>
                <w:rFonts w:hint="eastAsia"/>
                <w:sz w:val="18"/>
              </w:rPr>
              <w:t>：解決したい課題</w:t>
            </w:r>
          </w:p>
          <w:p w:rsidR="008E53EC" w:rsidRDefault="008E53EC" w:rsidP="008E53EC">
            <w:pPr>
              <w:ind w:left="180" w:hangingChars="100" w:hanging="180"/>
              <w:jc w:val="left"/>
              <w:rPr>
                <w:sz w:val="18"/>
              </w:rPr>
            </w:pPr>
            <w:r w:rsidRPr="00E550DE">
              <w:rPr>
                <w:rFonts w:hint="eastAsia"/>
                <w:sz w:val="18"/>
              </w:rPr>
              <w:t xml:space="preserve">　研究テーマ：解決策の一つ</w:t>
            </w:r>
          </w:p>
          <w:p w:rsidR="008E53EC" w:rsidRDefault="008E53EC" w:rsidP="008E53EC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・模範解答を示す。</w:t>
            </w:r>
          </w:p>
          <w:p w:rsidR="008E53EC" w:rsidRDefault="008E53EC" w:rsidP="008E53EC">
            <w:pPr>
              <w:ind w:left="180" w:hangingChars="100" w:hanging="180"/>
              <w:jc w:val="left"/>
              <w:rPr>
                <w:sz w:val="18"/>
              </w:rPr>
            </w:pPr>
          </w:p>
          <w:p w:rsidR="008E53EC" w:rsidRDefault="008E53EC" w:rsidP="008E53EC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・再現性の確保について説明する。</w:t>
            </w:r>
          </w:p>
          <w:p w:rsidR="008E53EC" w:rsidRPr="002379E0" w:rsidRDefault="008E53EC" w:rsidP="008E53EC">
            <w:pPr>
              <w:ind w:left="180" w:hangingChars="100" w:hanging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・模範解答を示す。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8E53EC" w:rsidRDefault="008E53EC" w:rsidP="008E53EC">
            <w:pPr>
              <w:rPr>
                <w:sz w:val="18"/>
              </w:rPr>
            </w:pPr>
          </w:p>
          <w:p w:rsidR="00E270B8" w:rsidRDefault="00E270B8" w:rsidP="008E53EC">
            <w:pPr>
              <w:rPr>
                <w:sz w:val="18"/>
              </w:rPr>
            </w:pPr>
          </w:p>
          <w:p w:rsidR="008E53EC" w:rsidRDefault="00E270B8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>
              <w:rPr>
                <w:sz w:val="18"/>
              </w:rPr>
              <w:t>0</w:t>
            </w:r>
          </w:p>
          <w:p w:rsidR="008E53EC" w:rsidRDefault="008E53EC" w:rsidP="008E53EC">
            <w:pPr>
              <w:rPr>
                <w:sz w:val="18"/>
              </w:rPr>
            </w:pPr>
          </w:p>
          <w:p w:rsidR="008E53EC" w:rsidRDefault="008E53EC" w:rsidP="008E53EC">
            <w:pPr>
              <w:rPr>
                <w:sz w:val="18"/>
              </w:rPr>
            </w:pPr>
          </w:p>
          <w:p w:rsidR="008E53EC" w:rsidRDefault="00E270B8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>
              <w:rPr>
                <w:sz w:val="18"/>
              </w:rPr>
              <w:t>1</w:t>
            </w:r>
          </w:p>
          <w:p w:rsidR="008E53EC" w:rsidRDefault="008E53EC" w:rsidP="008E53EC">
            <w:pPr>
              <w:rPr>
                <w:sz w:val="18"/>
              </w:rPr>
            </w:pPr>
          </w:p>
          <w:p w:rsidR="008E53EC" w:rsidRDefault="008E53EC" w:rsidP="008E53EC">
            <w:pPr>
              <w:rPr>
                <w:sz w:val="18"/>
              </w:rPr>
            </w:pPr>
          </w:p>
          <w:p w:rsidR="00CD00C3" w:rsidRDefault="00E270B8" w:rsidP="008E53EC">
            <w:pPr>
              <w:rPr>
                <w:sz w:val="18"/>
              </w:rPr>
            </w:pPr>
            <w:r>
              <w:rPr>
                <w:sz w:val="18"/>
              </w:rPr>
              <w:t>22</w:t>
            </w:r>
          </w:p>
          <w:p w:rsidR="00CD00C3" w:rsidRDefault="00E270B8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>
              <w:rPr>
                <w:sz w:val="18"/>
              </w:rPr>
              <w:t>3</w:t>
            </w:r>
            <w:r w:rsidR="00DA65E8">
              <w:rPr>
                <w:rFonts w:hint="eastAsia"/>
                <w:sz w:val="18"/>
              </w:rPr>
              <w:t xml:space="preserve">　</w:t>
            </w:r>
            <w:r>
              <w:rPr>
                <w:sz w:val="18"/>
              </w:rPr>
              <w:t>24</w:t>
            </w:r>
          </w:p>
          <w:p w:rsidR="00DA65E8" w:rsidRDefault="00DA65E8" w:rsidP="008E53EC">
            <w:pPr>
              <w:rPr>
                <w:sz w:val="18"/>
              </w:rPr>
            </w:pPr>
            <w:r>
              <w:rPr>
                <w:sz w:val="18"/>
              </w:rPr>
              <w:t>25</w:t>
            </w:r>
          </w:p>
          <w:p w:rsidR="00CD00C3" w:rsidRDefault="00CD00C3" w:rsidP="008E53EC">
            <w:pPr>
              <w:rPr>
                <w:sz w:val="18"/>
              </w:rPr>
            </w:pPr>
          </w:p>
          <w:p w:rsidR="008E53EC" w:rsidRDefault="00CD00C3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 w:rsidR="00DA65E8">
              <w:rPr>
                <w:sz w:val="18"/>
              </w:rPr>
              <w:t>6</w:t>
            </w:r>
          </w:p>
          <w:p w:rsidR="008E53EC" w:rsidRPr="002379E0" w:rsidRDefault="00E270B8" w:rsidP="00E270B8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 w:rsidR="00DA65E8">
              <w:rPr>
                <w:sz w:val="18"/>
              </w:rPr>
              <w:t>7</w:t>
            </w:r>
          </w:p>
        </w:tc>
      </w:tr>
      <w:tr w:rsidR="0028605E" w:rsidRPr="002379E0" w:rsidTr="00BB399E">
        <w:tc>
          <w:tcPr>
            <w:tcW w:w="647" w:type="dxa"/>
            <w:tcBorders>
              <w:right w:val="dotted" w:sz="4" w:space="0" w:color="auto"/>
            </w:tcBorders>
          </w:tcPr>
          <w:p w:rsidR="0028605E" w:rsidRDefault="00234C4F" w:rsidP="0028605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1</w:t>
            </w:r>
            <w:r>
              <w:rPr>
                <w:sz w:val="18"/>
              </w:rPr>
              <w:t>2</w:t>
            </w:r>
            <w:r w:rsidR="0028605E">
              <w:rPr>
                <w:rFonts w:hint="eastAsia"/>
                <w:sz w:val="18"/>
              </w:rPr>
              <w:t>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28605E" w:rsidRPr="00F1232E" w:rsidRDefault="0028605E" w:rsidP="0028605E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本論の</w:t>
            </w:r>
            <w:r w:rsidRPr="00F1232E">
              <w:rPr>
                <w:rFonts w:hint="eastAsia"/>
                <w:b/>
                <w:sz w:val="18"/>
              </w:rPr>
              <w:t>構成</w:t>
            </w:r>
          </w:p>
          <w:p w:rsidR="0028605E" w:rsidRDefault="0028605E" w:rsidP="0028605E">
            <w:pPr>
              <w:ind w:leftChars="100" w:left="210"/>
              <w:rPr>
                <w:sz w:val="18"/>
              </w:rPr>
            </w:pPr>
            <w:r>
              <w:rPr>
                <w:rFonts w:hint="eastAsia"/>
                <w:sz w:val="18"/>
              </w:rPr>
              <w:t>本論の役割を理解する</w:t>
            </w:r>
          </w:p>
          <w:p w:rsidR="0028605E" w:rsidRPr="00610791" w:rsidRDefault="0028605E" w:rsidP="0028605E">
            <w:pPr>
              <w:rPr>
                <w:b/>
                <w:sz w:val="18"/>
              </w:rPr>
            </w:pPr>
            <w:r w:rsidRPr="00610791">
              <w:rPr>
                <w:rFonts w:hint="eastAsia"/>
                <w:b/>
                <w:sz w:val="18"/>
              </w:rPr>
              <w:t>結果と考察</w:t>
            </w:r>
          </w:p>
          <w:p w:rsidR="0028605E" w:rsidRDefault="0028605E" w:rsidP="0028605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データを統計処理し、理解しやすいグラフにする必要があることを知る</w:t>
            </w:r>
          </w:p>
          <w:p w:rsidR="0028605E" w:rsidRDefault="0028605E" w:rsidP="0028605E">
            <w:pPr>
              <w:ind w:left="180" w:hangingChars="100" w:hanging="180"/>
              <w:rPr>
                <w:sz w:val="18"/>
              </w:rPr>
            </w:pPr>
          </w:p>
          <w:p w:rsidR="0028605E" w:rsidRPr="00610791" w:rsidRDefault="0028605E" w:rsidP="0028605E">
            <w:pPr>
              <w:ind w:left="181" w:hangingChars="100" w:hanging="181"/>
              <w:rPr>
                <w:b/>
                <w:sz w:val="18"/>
              </w:rPr>
            </w:pPr>
            <w:r w:rsidRPr="00610791">
              <w:rPr>
                <w:rFonts w:hint="eastAsia"/>
                <w:b/>
                <w:sz w:val="18"/>
              </w:rPr>
              <w:t>考察</w:t>
            </w:r>
          </w:p>
          <w:p w:rsidR="0028605E" w:rsidRDefault="0028605E" w:rsidP="0028605E">
            <w:pPr>
              <w:ind w:left="360" w:hangingChars="200" w:hanging="36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・結果と他のデータから、見えないメカニズムを推論することを理解する</w:t>
            </w:r>
          </w:p>
          <w:p w:rsidR="0028605E" w:rsidRPr="00610791" w:rsidRDefault="0028605E" w:rsidP="0028605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 xml:space="preserve">　・考察例を考える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28605E" w:rsidRDefault="0028605E" w:rsidP="0028605E">
            <w:pPr>
              <w:rPr>
                <w:sz w:val="18"/>
              </w:rPr>
            </w:pPr>
          </w:p>
          <w:p w:rsidR="0028605E" w:rsidRDefault="0028605E" w:rsidP="0028605E">
            <w:pPr>
              <w:rPr>
                <w:sz w:val="18"/>
              </w:rPr>
            </w:pPr>
          </w:p>
          <w:p w:rsidR="0028605E" w:rsidRDefault="0028605E" w:rsidP="0028605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・質的研究と量的研究のデータの扱いについて説明する。</w:t>
            </w:r>
          </w:p>
          <w:p w:rsidR="0028605E" w:rsidRDefault="0028605E" w:rsidP="0028605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・模範解答を示す。</w:t>
            </w:r>
          </w:p>
          <w:p w:rsidR="0028605E" w:rsidRDefault="0028605E" w:rsidP="0028605E">
            <w:pPr>
              <w:rPr>
                <w:sz w:val="18"/>
              </w:rPr>
            </w:pPr>
          </w:p>
          <w:p w:rsidR="0028605E" w:rsidRDefault="0028605E" w:rsidP="0028605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・先行研究の結果や別のデータ（時期や内容に差異がないもの）と比較し、なぜこのような結果になったのかを論理的に説明する。</w:t>
            </w:r>
          </w:p>
          <w:p w:rsidR="0028605E" w:rsidRPr="00E14B6A" w:rsidRDefault="0028605E" w:rsidP="0028605E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・模範解答を示す。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28605E" w:rsidRDefault="0028605E" w:rsidP="0028605E">
            <w:pPr>
              <w:rPr>
                <w:sz w:val="18"/>
              </w:rPr>
            </w:pPr>
          </w:p>
          <w:p w:rsidR="0028605E" w:rsidRDefault="00DA65E8" w:rsidP="0028605E">
            <w:pPr>
              <w:rPr>
                <w:sz w:val="18"/>
              </w:rPr>
            </w:pPr>
            <w:r>
              <w:rPr>
                <w:sz w:val="18"/>
              </w:rPr>
              <w:t>28</w:t>
            </w:r>
          </w:p>
          <w:p w:rsidR="0028605E" w:rsidRDefault="00E270B8" w:rsidP="0028605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2</w:t>
            </w:r>
            <w:r w:rsidR="00DA65E8">
              <w:rPr>
                <w:sz w:val="18"/>
              </w:rPr>
              <w:t>9</w:t>
            </w:r>
          </w:p>
          <w:p w:rsidR="0028605E" w:rsidRDefault="00DA65E8" w:rsidP="0028605E">
            <w:pPr>
              <w:rPr>
                <w:sz w:val="18"/>
              </w:rPr>
            </w:pPr>
            <w:r>
              <w:rPr>
                <w:sz w:val="18"/>
              </w:rPr>
              <w:t>30</w:t>
            </w:r>
          </w:p>
          <w:p w:rsidR="0028605E" w:rsidRDefault="0028605E" w:rsidP="0028605E">
            <w:pPr>
              <w:rPr>
                <w:sz w:val="18"/>
              </w:rPr>
            </w:pPr>
          </w:p>
          <w:p w:rsidR="00E270B8" w:rsidRDefault="00E270B8" w:rsidP="0028605E">
            <w:pPr>
              <w:rPr>
                <w:sz w:val="18"/>
              </w:rPr>
            </w:pPr>
          </w:p>
          <w:p w:rsidR="00E270B8" w:rsidRDefault="00E270B8" w:rsidP="0028605E">
            <w:pPr>
              <w:rPr>
                <w:sz w:val="18"/>
              </w:rPr>
            </w:pPr>
          </w:p>
          <w:p w:rsidR="0028605E" w:rsidRDefault="0028605E" w:rsidP="0028605E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3</w:t>
            </w:r>
            <w:r w:rsidR="00DA65E8">
              <w:rPr>
                <w:sz w:val="18"/>
              </w:rPr>
              <w:t>1</w:t>
            </w:r>
          </w:p>
          <w:p w:rsidR="00DA65E8" w:rsidRDefault="00DA65E8" w:rsidP="0028605E">
            <w:pPr>
              <w:rPr>
                <w:sz w:val="18"/>
              </w:rPr>
            </w:pPr>
          </w:p>
          <w:p w:rsidR="0028605E" w:rsidRPr="002379E0" w:rsidRDefault="00E270B8" w:rsidP="0028605E">
            <w:pPr>
              <w:rPr>
                <w:rFonts w:hint="eastAsia"/>
                <w:sz w:val="18"/>
              </w:rPr>
            </w:pPr>
            <w:r>
              <w:rPr>
                <w:rFonts w:hint="eastAsia"/>
                <w:sz w:val="18"/>
              </w:rPr>
              <w:t>3</w:t>
            </w:r>
            <w:r w:rsidR="00DA65E8">
              <w:rPr>
                <w:sz w:val="18"/>
              </w:rPr>
              <w:t>2</w:t>
            </w:r>
          </w:p>
        </w:tc>
      </w:tr>
      <w:tr w:rsidR="008E53EC" w:rsidRPr="002379E0" w:rsidTr="00BB399E">
        <w:tc>
          <w:tcPr>
            <w:tcW w:w="647" w:type="dxa"/>
            <w:tcBorders>
              <w:right w:val="dotted" w:sz="4" w:space="0" w:color="auto"/>
            </w:tcBorders>
          </w:tcPr>
          <w:p w:rsidR="008E53EC" w:rsidRPr="002379E0" w:rsidRDefault="008E53EC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１分</w:t>
            </w:r>
          </w:p>
        </w:tc>
        <w:tc>
          <w:tcPr>
            <w:tcW w:w="4139" w:type="dxa"/>
            <w:tcBorders>
              <w:left w:val="dotted" w:sz="4" w:space="0" w:color="auto"/>
              <w:right w:val="dotted" w:sz="4" w:space="0" w:color="auto"/>
            </w:tcBorders>
          </w:tcPr>
          <w:p w:rsidR="008E53EC" w:rsidRPr="009A5F33" w:rsidRDefault="008E53EC" w:rsidP="008E53EC">
            <w:pPr>
              <w:rPr>
                <w:b/>
                <w:sz w:val="18"/>
              </w:rPr>
            </w:pPr>
            <w:r>
              <w:rPr>
                <w:rFonts w:hint="eastAsia"/>
                <w:b/>
                <w:sz w:val="18"/>
              </w:rPr>
              <w:t>まとめ</w:t>
            </w:r>
          </w:p>
        </w:tc>
        <w:tc>
          <w:tcPr>
            <w:tcW w:w="4135" w:type="dxa"/>
            <w:tcBorders>
              <w:left w:val="dotted" w:sz="4" w:space="0" w:color="auto"/>
              <w:right w:val="dotted" w:sz="4" w:space="0" w:color="auto"/>
            </w:tcBorders>
          </w:tcPr>
          <w:p w:rsidR="00E270B8" w:rsidRDefault="00E270B8" w:rsidP="008E53EC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・次回持参物連絡</w:t>
            </w:r>
          </w:p>
          <w:p w:rsidR="008E53EC" w:rsidRPr="009A5F33" w:rsidRDefault="008E53EC" w:rsidP="008E53EC">
            <w:pPr>
              <w:ind w:left="180" w:hangingChars="10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・本日の課題をペアで確認する。</w:t>
            </w:r>
          </w:p>
        </w:tc>
        <w:tc>
          <w:tcPr>
            <w:tcW w:w="811" w:type="dxa"/>
            <w:tcBorders>
              <w:left w:val="dotted" w:sz="4" w:space="0" w:color="auto"/>
            </w:tcBorders>
          </w:tcPr>
          <w:p w:rsidR="008E53EC" w:rsidRDefault="00CD00C3" w:rsidP="008E53EC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3</w:t>
            </w:r>
            <w:r w:rsidR="00DA65E8">
              <w:rPr>
                <w:sz w:val="18"/>
              </w:rPr>
              <w:t>3</w:t>
            </w:r>
          </w:p>
          <w:p w:rsidR="00E270B8" w:rsidRPr="002379E0" w:rsidRDefault="00DA65E8" w:rsidP="008E53EC">
            <w:pPr>
              <w:rPr>
                <w:sz w:val="18"/>
              </w:rPr>
            </w:pPr>
            <w:r>
              <w:rPr>
                <w:sz w:val="18"/>
              </w:rPr>
              <w:t>34</w:t>
            </w:r>
          </w:p>
        </w:tc>
      </w:tr>
    </w:tbl>
    <w:p w:rsidR="00FF1D90" w:rsidRDefault="002A2BD6" w:rsidP="002A2BD6">
      <w:r>
        <w:rPr>
          <w:rFonts w:hint="eastAsia"/>
        </w:rPr>
        <w:t>参考資料：</w:t>
      </w:r>
      <w:r w:rsidR="005F39C8">
        <w:rPr>
          <w:rFonts w:hint="eastAsia"/>
        </w:rPr>
        <w:t>沼崎一郎（</w:t>
      </w:r>
      <w:r w:rsidR="005F39C8">
        <w:rPr>
          <w:rFonts w:hint="eastAsia"/>
        </w:rPr>
        <w:t>2018</w:t>
      </w:r>
      <w:r w:rsidR="00243CD0">
        <w:rPr>
          <w:rFonts w:hint="eastAsia"/>
        </w:rPr>
        <w:t>）．『はじめての研究レポート作成術』</w:t>
      </w:r>
      <w:r w:rsidR="005F39C8">
        <w:rPr>
          <w:rFonts w:hint="eastAsia"/>
        </w:rPr>
        <w:t>．岩波ジュニア新書</w:t>
      </w:r>
      <w:r w:rsidR="005F39C8">
        <w:rPr>
          <w:rFonts w:hint="eastAsia"/>
        </w:rPr>
        <w:t>865</w:t>
      </w:r>
    </w:p>
    <w:p w:rsidR="005F39C8" w:rsidRDefault="005F39C8" w:rsidP="002A2BD6">
      <w:r>
        <w:rPr>
          <w:rFonts w:hint="eastAsia"/>
        </w:rPr>
        <w:t xml:space="preserve">　　　　　戸田山和久（</w:t>
      </w:r>
      <w:r>
        <w:rPr>
          <w:rFonts w:hint="eastAsia"/>
        </w:rPr>
        <w:t>2012</w:t>
      </w:r>
      <w:r w:rsidR="00243CD0">
        <w:rPr>
          <w:rFonts w:hint="eastAsia"/>
        </w:rPr>
        <w:t>）．『新版　論文の教室』</w:t>
      </w:r>
      <w:r>
        <w:rPr>
          <w:rFonts w:hint="eastAsia"/>
        </w:rPr>
        <w:t>．</w:t>
      </w:r>
      <w:r>
        <w:rPr>
          <w:rFonts w:hint="eastAsia"/>
        </w:rPr>
        <w:t>NHK</w:t>
      </w:r>
      <w:r>
        <w:rPr>
          <w:rFonts w:hint="eastAsia"/>
        </w:rPr>
        <w:t>出版</w:t>
      </w:r>
    </w:p>
    <w:p w:rsidR="00243CD0" w:rsidRDefault="00243CD0" w:rsidP="002A2BD6">
      <w:r>
        <w:rPr>
          <w:rFonts w:hint="eastAsia"/>
        </w:rPr>
        <w:t xml:space="preserve">　　　　　</w:t>
      </w:r>
      <w:r w:rsidRPr="00243CD0">
        <w:rPr>
          <w:rFonts w:hint="eastAsia"/>
        </w:rPr>
        <w:t>黒田圭（</w:t>
      </w:r>
      <w:r w:rsidRPr="00243CD0">
        <w:rPr>
          <w:rFonts w:hint="eastAsia"/>
        </w:rPr>
        <w:t>2012</w:t>
      </w:r>
      <w:r w:rsidRPr="00243CD0">
        <w:rPr>
          <w:rFonts w:hint="eastAsia"/>
        </w:rPr>
        <w:t>）．『この一冊できちんと書ける！論文・レポートの基本』．日本実業出版社</w:t>
      </w:r>
    </w:p>
    <w:p w:rsidR="005F39C8" w:rsidRDefault="005F39C8" w:rsidP="002A2BD6">
      <w:r>
        <w:rPr>
          <w:rFonts w:hint="eastAsia"/>
        </w:rPr>
        <w:t xml:space="preserve">　　　　　渡邉光太郎．（</w:t>
      </w:r>
      <w:r>
        <w:rPr>
          <w:rFonts w:hint="eastAsia"/>
        </w:rPr>
        <w:t>2017</w:t>
      </w:r>
      <w:r w:rsidR="00243CD0">
        <w:rPr>
          <w:rFonts w:hint="eastAsia"/>
        </w:rPr>
        <w:t>）．『</w:t>
      </w:r>
      <w:r>
        <w:rPr>
          <w:rFonts w:hint="eastAsia"/>
        </w:rPr>
        <w:t>シンプルに結果を出す人の５</w:t>
      </w:r>
      <w:r>
        <w:rPr>
          <w:rFonts w:hint="eastAsia"/>
        </w:rPr>
        <w:t>W</w:t>
      </w:r>
      <w:r>
        <w:rPr>
          <w:rFonts w:hint="eastAsia"/>
        </w:rPr>
        <w:t>１</w:t>
      </w:r>
      <w:r>
        <w:rPr>
          <w:rFonts w:hint="eastAsia"/>
        </w:rPr>
        <w:t>H</w:t>
      </w:r>
      <w:r w:rsidR="00243CD0">
        <w:rPr>
          <w:rFonts w:hint="eastAsia"/>
        </w:rPr>
        <w:t>思考』</w:t>
      </w:r>
      <w:r>
        <w:rPr>
          <w:rFonts w:hint="eastAsia"/>
        </w:rPr>
        <w:t>．すばる舎</w:t>
      </w:r>
    </w:p>
    <w:sectPr w:rsidR="005F39C8" w:rsidSect="00A3618D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77B8" w:rsidRDefault="00D577B8" w:rsidP="00B5291F">
      <w:r>
        <w:separator/>
      </w:r>
    </w:p>
  </w:endnote>
  <w:endnote w:type="continuationSeparator" w:id="0">
    <w:p w:rsidR="00D577B8" w:rsidRDefault="00D577B8" w:rsidP="00B52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77B8" w:rsidRDefault="00D577B8" w:rsidP="00B5291F">
      <w:r>
        <w:separator/>
      </w:r>
    </w:p>
  </w:footnote>
  <w:footnote w:type="continuationSeparator" w:id="0">
    <w:p w:rsidR="00D577B8" w:rsidRDefault="00D577B8" w:rsidP="00B529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 w:hint="eastAsia"/>
        <w:sz w:val="32"/>
        <w:szCs w:val="32"/>
      </w:rPr>
      <w:alias w:val="タイトル"/>
      <w:id w:val="77738743"/>
      <w:placeholder>
        <w:docPart w:val="F902F74DBBC141598350C17E4028056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D577B8" w:rsidRPr="00A3618D" w:rsidRDefault="00DA65E8" w:rsidP="00A3618D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 w:hint="eastAsia"/>
            <w:sz w:val="32"/>
            <w:szCs w:val="32"/>
          </w:rPr>
          <w:t>課題研究基礎　授業進行表　９</w:t>
        </w:r>
        <w:r w:rsidR="00D577B8">
          <w:rPr>
            <w:rFonts w:asciiTheme="majorHAnsi" w:eastAsiaTheme="majorEastAsia" w:hAnsiTheme="majorHAnsi" w:cstheme="majorBidi" w:hint="eastAsia"/>
            <w:sz w:val="32"/>
            <w:szCs w:val="32"/>
          </w:rPr>
          <w:t>回目</w: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D90"/>
    <w:rsid w:val="000072E7"/>
    <w:rsid w:val="00056DD8"/>
    <w:rsid w:val="0006796C"/>
    <w:rsid w:val="000A48F0"/>
    <w:rsid w:val="000A6435"/>
    <w:rsid w:val="000B1102"/>
    <w:rsid w:val="000B3E2E"/>
    <w:rsid w:val="001133A4"/>
    <w:rsid w:val="001331F0"/>
    <w:rsid w:val="00140E1B"/>
    <w:rsid w:val="001810C0"/>
    <w:rsid w:val="001962C3"/>
    <w:rsid w:val="001D3424"/>
    <w:rsid w:val="0020239C"/>
    <w:rsid w:val="00234C4F"/>
    <w:rsid w:val="002379E0"/>
    <w:rsid w:val="00243CD0"/>
    <w:rsid w:val="0028605E"/>
    <w:rsid w:val="002A2BD6"/>
    <w:rsid w:val="002C283F"/>
    <w:rsid w:val="002D2668"/>
    <w:rsid w:val="003714DF"/>
    <w:rsid w:val="003A02B5"/>
    <w:rsid w:val="003A3A92"/>
    <w:rsid w:val="004072C1"/>
    <w:rsid w:val="00447EB9"/>
    <w:rsid w:val="00492911"/>
    <w:rsid w:val="004A4A17"/>
    <w:rsid w:val="004F6371"/>
    <w:rsid w:val="0051156B"/>
    <w:rsid w:val="005B4148"/>
    <w:rsid w:val="005F39C8"/>
    <w:rsid w:val="00610791"/>
    <w:rsid w:val="006227C0"/>
    <w:rsid w:val="00646C79"/>
    <w:rsid w:val="006B0C20"/>
    <w:rsid w:val="006F0400"/>
    <w:rsid w:val="00810856"/>
    <w:rsid w:val="00825944"/>
    <w:rsid w:val="0085229F"/>
    <w:rsid w:val="00857C61"/>
    <w:rsid w:val="008E53EC"/>
    <w:rsid w:val="008F6CD8"/>
    <w:rsid w:val="0096250A"/>
    <w:rsid w:val="00973927"/>
    <w:rsid w:val="00985926"/>
    <w:rsid w:val="00987AB8"/>
    <w:rsid w:val="009A5F33"/>
    <w:rsid w:val="009B0A3F"/>
    <w:rsid w:val="009D2A50"/>
    <w:rsid w:val="009E3493"/>
    <w:rsid w:val="00A3618D"/>
    <w:rsid w:val="00A75964"/>
    <w:rsid w:val="00A97613"/>
    <w:rsid w:val="00AB3380"/>
    <w:rsid w:val="00B0526A"/>
    <w:rsid w:val="00B132AD"/>
    <w:rsid w:val="00B27565"/>
    <w:rsid w:val="00B5291F"/>
    <w:rsid w:val="00B91012"/>
    <w:rsid w:val="00BB399E"/>
    <w:rsid w:val="00BE7671"/>
    <w:rsid w:val="00C00F21"/>
    <w:rsid w:val="00C30A1D"/>
    <w:rsid w:val="00C3404B"/>
    <w:rsid w:val="00C47C1C"/>
    <w:rsid w:val="00C54943"/>
    <w:rsid w:val="00C825AF"/>
    <w:rsid w:val="00CA127D"/>
    <w:rsid w:val="00CD00C3"/>
    <w:rsid w:val="00D21EF3"/>
    <w:rsid w:val="00D43FCE"/>
    <w:rsid w:val="00D577B8"/>
    <w:rsid w:val="00D87F2B"/>
    <w:rsid w:val="00D97E16"/>
    <w:rsid w:val="00DA65E8"/>
    <w:rsid w:val="00DF4F07"/>
    <w:rsid w:val="00E14B6A"/>
    <w:rsid w:val="00E270B8"/>
    <w:rsid w:val="00E550DE"/>
    <w:rsid w:val="00E731E9"/>
    <w:rsid w:val="00E8018B"/>
    <w:rsid w:val="00EA5A49"/>
    <w:rsid w:val="00EF04EC"/>
    <w:rsid w:val="00EF1E2F"/>
    <w:rsid w:val="00EF3658"/>
    <w:rsid w:val="00F038A8"/>
    <w:rsid w:val="00F1232E"/>
    <w:rsid w:val="00F15BF4"/>
    <w:rsid w:val="00F22488"/>
    <w:rsid w:val="00F24830"/>
    <w:rsid w:val="00F841F6"/>
    <w:rsid w:val="00FB0B1E"/>
    <w:rsid w:val="00FF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4EC53BA0"/>
  <w15:docId w15:val="{C5D8EF70-E34F-419A-A17C-B66857727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F1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291F"/>
  </w:style>
  <w:style w:type="paragraph" w:styleId="a6">
    <w:name w:val="footer"/>
    <w:basedOn w:val="a"/>
    <w:link w:val="a7"/>
    <w:uiPriority w:val="99"/>
    <w:unhideWhenUsed/>
    <w:rsid w:val="00B529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291F"/>
  </w:style>
  <w:style w:type="paragraph" w:styleId="a8">
    <w:name w:val="Balloon Text"/>
    <w:basedOn w:val="a"/>
    <w:link w:val="a9"/>
    <w:uiPriority w:val="99"/>
    <w:semiHidden/>
    <w:unhideWhenUsed/>
    <w:rsid w:val="00A361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3618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902F74DBBC141598350C17E4028056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6E1BFE8-68EC-4DAD-9F5A-29A3EDE2850B}"/>
      </w:docPartPr>
      <w:docPartBody>
        <w:p w:rsidR="000B40D7" w:rsidRDefault="00E62B59" w:rsidP="00E62B59">
          <w:pPr>
            <w:pStyle w:val="F902F74DBBC141598350C17E40280569"/>
          </w:pPr>
          <w:r>
            <w:rPr>
              <w:rFonts w:asciiTheme="majorHAnsi" w:eastAsiaTheme="majorEastAsia" w:hAnsiTheme="majorHAnsi" w:cstheme="majorBidi"/>
              <w:sz w:val="32"/>
              <w:szCs w:val="32"/>
              <w:lang w:val="ja-JP"/>
            </w:rPr>
            <w:t>[文書のタイトルを入力]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B59"/>
    <w:rsid w:val="0003056E"/>
    <w:rsid w:val="000A78B5"/>
    <w:rsid w:val="000B40D7"/>
    <w:rsid w:val="002D65DC"/>
    <w:rsid w:val="00E62B59"/>
    <w:rsid w:val="00E82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902F74DBBC141598350C17E40280569">
    <w:name w:val="F902F74DBBC141598350C17E40280569"/>
    <w:rsid w:val="00E62B5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D5CBE8616B9BE4892A14A66220CA59A" ma:contentTypeVersion="14" ma:contentTypeDescription="新しいドキュメントを作成します。" ma:contentTypeScope="" ma:versionID="d4adb2e4b261233eca216aa9f0e6ca90">
  <xsd:schema xmlns:xsd="http://www.w3.org/2001/XMLSchema" xmlns:xs="http://www.w3.org/2001/XMLSchema" xmlns:p="http://schemas.microsoft.com/office/2006/metadata/properties" xmlns:ns2="17474dc8-6cde-450f-8a57-e9ddb98dd45e" xmlns:ns3="92c85782-91b6-4975-a634-e8e07eaefb77" targetNamespace="http://schemas.microsoft.com/office/2006/metadata/properties" ma:root="true" ma:fieldsID="750824485cb19f9c5f1813e978ce26c1" ns2:_="" ns3:_="">
    <xsd:import namespace="17474dc8-6cde-450f-8a57-e9ddb98dd45e"/>
    <xsd:import namespace="92c85782-91b6-4975-a634-e8e07eaefb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74dc8-6cde-450f-8a57-e9ddb98dd4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5efb9172-ed01-4b15-a485-c06beb5524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_Flow_SignoffStatus" ma:index="21" nillable="true" ma:displayName="承認の状態" ma:internalName="_x0024_Resources_x003a_core_x002c_Signoff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c85782-91b6-4975-a634-e8e07eaefb7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e2d2a6c-83bc-4418-934a-1370e02fb35a}" ma:internalName="TaxCatchAll" ma:showField="CatchAllData" ma:web="92c85782-91b6-4975-a634-e8e07eaefb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474dc8-6cde-450f-8a57-e9ddb98dd45e">
      <Terms xmlns="http://schemas.microsoft.com/office/infopath/2007/PartnerControls"/>
    </lcf76f155ced4ddcb4097134ff3c332f>
    <TaxCatchAll xmlns="92c85782-91b6-4975-a634-e8e07eaefb77" xsi:nil="true"/>
    <_Flow_SignoffStatus xmlns="17474dc8-6cde-450f-8a57-e9ddb98dd45e" xsi:nil="true"/>
  </documentManagement>
</p:properties>
</file>

<file path=customXml/itemProps1.xml><?xml version="1.0" encoding="utf-8"?>
<ds:datastoreItem xmlns:ds="http://schemas.openxmlformats.org/officeDocument/2006/customXml" ds:itemID="{C1680A59-B7ED-44BA-8C73-9477950725A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034C0C-30F8-47A7-9C0C-BC532FA2E770}"/>
</file>

<file path=customXml/itemProps3.xml><?xml version="1.0" encoding="utf-8"?>
<ds:datastoreItem xmlns:ds="http://schemas.openxmlformats.org/officeDocument/2006/customXml" ds:itemID="{95103993-7D83-4332-A728-E4B1F20D45FC}"/>
</file>

<file path=customXml/itemProps4.xml><?xml version="1.0" encoding="utf-8"?>
<ds:datastoreItem xmlns:ds="http://schemas.openxmlformats.org/officeDocument/2006/customXml" ds:itemID="{2733B926-3D7A-4D28-904F-1DC325A4978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2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課題研究基礎　授業進行表　１０回目</vt:lpstr>
    </vt:vector>
  </TitlesOfParts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課題研究基礎　授業進行表　９回目</dc:title>
  <dc:creator>T-YamaguchiYU</dc:creator>
  <cp:lastModifiedBy>T-MaegawaH</cp:lastModifiedBy>
  <cp:revision>15</cp:revision>
  <dcterms:created xsi:type="dcterms:W3CDTF">2020-06-09T06:52:00Z</dcterms:created>
  <dcterms:modified xsi:type="dcterms:W3CDTF">2024-03-06T05:07:00Z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0x0101005D5CBE8616B9BE4892A14A66220CA59A</vt:lpwstr>
  </property>
  <property fmtid="{D5CDD505-2E9C-101B-9397-08002B2CF9AE}" pid="3" name="Order">
    <vt:r8>22249000</vt:r8>
  </property>
  <property fmtid="{D5CDD505-2E9C-101B-9397-08002B2CF9AE}" pid="4" name="MediaServiceImageTags">
    <vt:lpwstr/>
  </property>
</Properties>
</file>