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settings.xml" ContentType="application/vnd.openxmlformats-officedocument.wordprocessingml.settings+xml"/>
  <Override PartName="/word/glossary/document.xml" ContentType="application/vnd.openxmlformats-officedocument.wordprocessingml.document.glossary+xml"/>
  <Override PartName="/customXml/itemProps1.xml" ContentType="application/vnd.openxmlformats-officedocument.customXmlProperties+xml"/>
  <Override PartName="/word/styles.xml" ContentType="application/vnd.openxmlformats-officedocument.wordprocessingml.styles+xml"/>
  <Override PartName="/docProps/app.xml" ContentType="application/vnd.openxmlformats-officedocument.extended-propertie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docProps/core.xml" ContentType="application/vnd.openxmlformats-package.core-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F1D90" w:rsidRDefault="00FF1D90" w:rsidP="002A2BD6">
      <w:r>
        <w:rPr>
          <w:rFonts w:hint="eastAsia"/>
        </w:rPr>
        <w:t>テーマ：</w:t>
      </w:r>
      <w:r w:rsidR="002C283F">
        <w:t xml:space="preserve"> </w:t>
      </w:r>
      <w:r w:rsidR="00D80ED5">
        <w:rPr>
          <w:rFonts w:hint="eastAsia"/>
        </w:rPr>
        <w:t>プレゼンテーション技術２</w:t>
      </w:r>
    </w:p>
    <w:p w:rsidR="001D3424" w:rsidRDefault="00FF1D90" w:rsidP="002A2BD6">
      <w:r>
        <w:rPr>
          <w:rFonts w:hint="eastAsia"/>
        </w:rPr>
        <w:t>目</w:t>
      </w:r>
      <w:r w:rsidR="002A2BD6">
        <w:rPr>
          <w:rFonts w:hint="eastAsia"/>
        </w:rPr>
        <w:t xml:space="preserve">　的</w:t>
      </w:r>
      <w:r>
        <w:rPr>
          <w:rFonts w:hint="eastAsia"/>
        </w:rPr>
        <w:t>：</w:t>
      </w:r>
      <w:r w:rsidR="002C283F">
        <w:t xml:space="preserve"> </w:t>
      </w:r>
      <w:r w:rsidR="00D80ED5">
        <w:rPr>
          <w:rFonts w:hint="eastAsia"/>
        </w:rPr>
        <w:t>非言語的コミュニケーション</w:t>
      </w:r>
      <w:r w:rsidR="0059230E">
        <w:rPr>
          <w:rFonts w:hint="eastAsia"/>
        </w:rPr>
        <w:t>や質疑応答力</w:t>
      </w:r>
      <w:r w:rsidR="00D80ED5">
        <w:rPr>
          <w:rFonts w:hint="eastAsia"/>
        </w:rPr>
        <w:t>を</w:t>
      </w:r>
      <w:r w:rsidR="002A2490">
        <w:rPr>
          <w:rFonts w:hint="eastAsia"/>
        </w:rPr>
        <w:t>、実習を通じて</w:t>
      </w:r>
      <w:r w:rsidR="00D80ED5">
        <w:rPr>
          <w:rFonts w:hint="eastAsia"/>
        </w:rPr>
        <w:t>身につける</w:t>
      </w:r>
      <w:r w:rsidR="002A2490">
        <w:rPr>
          <w:rFonts w:hint="eastAsia"/>
        </w:rPr>
        <w:t>。</w:t>
      </w:r>
    </w:p>
    <w:p w:rsidR="004072C1" w:rsidRPr="002A2BD6" w:rsidRDefault="002A2BD6" w:rsidP="002C283F">
      <w:r>
        <w:rPr>
          <w:rFonts w:hint="eastAsia"/>
        </w:rPr>
        <w:t>方　法：</w:t>
      </w:r>
      <w:r w:rsidR="002C283F">
        <w:t xml:space="preserve"> </w:t>
      </w:r>
      <w:r w:rsidR="002A2490">
        <w:rPr>
          <w:rFonts w:hint="eastAsia"/>
        </w:rPr>
        <w:t>講義とペアワーク</w:t>
      </w:r>
    </w:p>
    <w:p w:rsidR="002A2BD6" w:rsidRDefault="00FF1D90">
      <w:r>
        <w:rPr>
          <w:rFonts w:hint="eastAsia"/>
        </w:rPr>
        <w:t>配布物：</w:t>
      </w:r>
      <w:r w:rsidR="000B3E2E">
        <w:rPr>
          <w:rFonts w:hint="eastAsia"/>
        </w:rPr>
        <w:t>ワークシート</w:t>
      </w:r>
    </w:p>
    <w:p w:rsidR="00C47C1C" w:rsidRDefault="00FF1D90">
      <w:r>
        <w:rPr>
          <w:rFonts w:hint="eastAsia"/>
        </w:rPr>
        <w:t>留意点：</w:t>
      </w:r>
    </w:p>
    <w:tbl>
      <w:tblPr>
        <w:tblStyle w:val="a3"/>
        <w:tblW w:w="0" w:type="auto"/>
        <w:tblLook w:val="04A0" w:firstRow="1" w:lastRow="0" w:firstColumn="1" w:lastColumn="0" w:noHBand="0" w:noVBand="1"/>
      </w:tblPr>
      <w:tblGrid>
        <w:gridCol w:w="649"/>
        <w:gridCol w:w="4166"/>
        <w:gridCol w:w="4333"/>
        <w:gridCol w:w="814"/>
      </w:tblGrid>
      <w:tr w:rsidR="000A6435" w:rsidRPr="002379E0" w:rsidTr="008F1D85">
        <w:tc>
          <w:tcPr>
            <w:tcW w:w="649" w:type="dxa"/>
            <w:tcBorders>
              <w:right w:val="dotted" w:sz="4" w:space="0" w:color="auto"/>
            </w:tcBorders>
            <w:shd w:val="clear" w:color="auto" w:fill="E5B8B7" w:themeFill="accent2" w:themeFillTint="66"/>
          </w:tcPr>
          <w:p w:rsidR="000A6435" w:rsidRPr="002379E0" w:rsidRDefault="000A6435" w:rsidP="00FF1D90">
            <w:pPr>
              <w:jc w:val="center"/>
              <w:rPr>
                <w:sz w:val="18"/>
              </w:rPr>
            </w:pPr>
            <w:r w:rsidRPr="002379E0">
              <w:rPr>
                <w:rFonts w:hint="eastAsia"/>
                <w:sz w:val="18"/>
              </w:rPr>
              <w:t>時間</w:t>
            </w:r>
          </w:p>
        </w:tc>
        <w:tc>
          <w:tcPr>
            <w:tcW w:w="4166" w:type="dxa"/>
            <w:tcBorders>
              <w:left w:val="dotted" w:sz="4" w:space="0" w:color="auto"/>
              <w:right w:val="dotted" w:sz="4" w:space="0" w:color="auto"/>
            </w:tcBorders>
            <w:shd w:val="clear" w:color="auto" w:fill="E5B8B7" w:themeFill="accent2" w:themeFillTint="66"/>
          </w:tcPr>
          <w:p w:rsidR="000A6435" w:rsidRPr="002379E0" w:rsidRDefault="000A6435" w:rsidP="00FF1D90">
            <w:pPr>
              <w:jc w:val="center"/>
              <w:rPr>
                <w:sz w:val="18"/>
              </w:rPr>
            </w:pPr>
            <w:r>
              <w:rPr>
                <w:rFonts w:hint="eastAsia"/>
                <w:sz w:val="18"/>
              </w:rPr>
              <w:t>内容・授業進行</w:t>
            </w:r>
          </w:p>
        </w:tc>
        <w:tc>
          <w:tcPr>
            <w:tcW w:w="4333" w:type="dxa"/>
            <w:tcBorders>
              <w:left w:val="dotted" w:sz="4" w:space="0" w:color="auto"/>
              <w:right w:val="dotted" w:sz="4" w:space="0" w:color="auto"/>
            </w:tcBorders>
            <w:shd w:val="clear" w:color="auto" w:fill="E5B8B7" w:themeFill="accent2" w:themeFillTint="66"/>
          </w:tcPr>
          <w:p w:rsidR="000A6435" w:rsidRPr="002379E0" w:rsidRDefault="000A6435" w:rsidP="00FF1D90">
            <w:pPr>
              <w:jc w:val="center"/>
              <w:rPr>
                <w:sz w:val="18"/>
              </w:rPr>
            </w:pPr>
            <w:r>
              <w:rPr>
                <w:rFonts w:hint="eastAsia"/>
                <w:sz w:val="18"/>
              </w:rPr>
              <w:t>留意事項</w:t>
            </w:r>
          </w:p>
        </w:tc>
        <w:tc>
          <w:tcPr>
            <w:tcW w:w="814" w:type="dxa"/>
            <w:tcBorders>
              <w:left w:val="dotted" w:sz="4" w:space="0" w:color="auto"/>
            </w:tcBorders>
            <w:shd w:val="clear" w:color="auto" w:fill="E5B8B7" w:themeFill="accent2" w:themeFillTint="66"/>
          </w:tcPr>
          <w:p w:rsidR="000A6435" w:rsidRPr="002379E0" w:rsidRDefault="000A6435" w:rsidP="00FF1D90">
            <w:pPr>
              <w:jc w:val="center"/>
              <w:rPr>
                <w:sz w:val="18"/>
              </w:rPr>
            </w:pPr>
            <w:r w:rsidRPr="002379E0">
              <w:rPr>
                <w:rFonts w:hint="eastAsia"/>
                <w:sz w:val="18"/>
              </w:rPr>
              <w:t>PP</w:t>
            </w:r>
          </w:p>
        </w:tc>
      </w:tr>
      <w:tr w:rsidR="000A6435" w:rsidRPr="002379E0" w:rsidTr="008F1D85">
        <w:tc>
          <w:tcPr>
            <w:tcW w:w="649" w:type="dxa"/>
            <w:tcBorders>
              <w:right w:val="dotted" w:sz="4" w:space="0" w:color="auto"/>
            </w:tcBorders>
          </w:tcPr>
          <w:p w:rsidR="000A6435" w:rsidRPr="002379E0" w:rsidRDefault="00A60183">
            <w:pPr>
              <w:rPr>
                <w:sz w:val="18"/>
              </w:rPr>
            </w:pPr>
            <w:r>
              <w:rPr>
                <w:rFonts w:hint="eastAsia"/>
                <w:sz w:val="18"/>
              </w:rPr>
              <w:t>１</w:t>
            </w:r>
            <w:r w:rsidR="000A6435" w:rsidRPr="002379E0">
              <w:rPr>
                <w:rFonts w:hint="eastAsia"/>
                <w:sz w:val="18"/>
              </w:rPr>
              <w:t>分</w:t>
            </w:r>
          </w:p>
        </w:tc>
        <w:tc>
          <w:tcPr>
            <w:tcW w:w="4166" w:type="dxa"/>
            <w:tcBorders>
              <w:left w:val="dotted" w:sz="4" w:space="0" w:color="auto"/>
              <w:right w:val="dotted" w:sz="4" w:space="0" w:color="auto"/>
            </w:tcBorders>
          </w:tcPr>
          <w:p w:rsidR="000A6435" w:rsidRPr="002379E0" w:rsidRDefault="000A6435" w:rsidP="00F26DD0">
            <w:pPr>
              <w:rPr>
                <w:sz w:val="18"/>
              </w:rPr>
            </w:pPr>
            <w:r w:rsidRPr="002379E0">
              <w:rPr>
                <w:rFonts w:hint="eastAsia"/>
                <w:sz w:val="18"/>
              </w:rPr>
              <w:t>出席確認</w:t>
            </w:r>
          </w:p>
        </w:tc>
        <w:tc>
          <w:tcPr>
            <w:tcW w:w="4333" w:type="dxa"/>
            <w:tcBorders>
              <w:left w:val="dotted" w:sz="4" w:space="0" w:color="auto"/>
              <w:right w:val="dotted" w:sz="4" w:space="0" w:color="auto"/>
            </w:tcBorders>
          </w:tcPr>
          <w:p w:rsidR="000A6435" w:rsidRPr="002379E0" w:rsidRDefault="000A6435">
            <w:pPr>
              <w:rPr>
                <w:sz w:val="18"/>
              </w:rPr>
            </w:pPr>
          </w:p>
        </w:tc>
        <w:tc>
          <w:tcPr>
            <w:tcW w:w="814" w:type="dxa"/>
            <w:tcBorders>
              <w:left w:val="dotted" w:sz="4" w:space="0" w:color="auto"/>
            </w:tcBorders>
          </w:tcPr>
          <w:p w:rsidR="000A6435" w:rsidRPr="002379E0" w:rsidRDefault="002A2490">
            <w:pPr>
              <w:rPr>
                <w:sz w:val="18"/>
              </w:rPr>
            </w:pPr>
            <w:r>
              <w:rPr>
                <w:rFonts w:hint="eastAsia"/>
                <w:sz w:val="18"/>
              </w:rPr>
              <w:t>１</w:t>
            </w:r>
          </w:p>
        </w:tc>
      </w:tr>
      <w:tr w:rsidR="00F038A8" w:rsidRPr="002379E0" w:rsidTr="008F1D85">
        <w:tc>
          <w:tcPr>
            <w:tcW w:w="649" w:type="dxa"/>
            <w:tcBorders>
              <w:right w:val="dotted" w:sz="4" w:space="0" w:color="auto"/>
            </w:tcBorders>
          </w:tcPr>
          <w:p w:rsidR="00F038A8" w:rsidRDefault="00F26DD0">
            <w:pPr>
              <w:rPr>
                <w:sz w:val="18"/>
              </w:rPr>
            </w:pPr>
            <w:r>
              <w:rPr>
                <w:rFonts w:hint="eastAsia"/>
                <w:sz w:val="18"/>
              </w:rPr>
              <w:t>１</w:t>
            </w:r>
            <w:r w:rsidR="00EB71EA">
              <w:rPr>
                <w:rFonts w:hint="eastAsia"/>
                <w:sz w:val="18"/>
              </w:rPr>
              <w:t>分</w:t>
            </w:r>
          </w:p>
        </w:tc>
        <w:tc>
          <w:tcPr>
            <w:tcW w:w="4166" w:type="dxa"/>
            <w:tcBorders>
              <w:left w:val="dotted" w:sz="4" w:space="0" w:color="auto"/>
              <w:right w:val="dotted" w:sz="4" w:space="0" w:color="auto"/>
            </w:tcBorders>
          </w:tcPr>
          <w:p w:rsidR="002A2490" w:rsidRDefault="002A2490" w:rsidP="0059230E">
            <w:pPr>
              <w:rPr>
                <w:b/>
                <w:sz w:val="18"/>
              </w:rPr>
            </w:pPr>
            <w:r w:rsidRPr="00DE4754">
              <w:rPr>
                <w:rFonts w:hint="eastAsia"/>
                <w:b/>
                <w:sz w:val="18"/>
              </w:rPr>
              <w:t>本日の内容確認</w:t>
            </w:r>
          </w:p>
          <w:p w:rsidR="00A60183" w:rsidRPr="00DE4754" w:rsidRDefault="00A60183" w:rsidP="0059230E">
            <w:pPr>
              <w:rPr>
                <w:b/>
                <w:sz w:val="18"/>
              </w:rPr>
            </w:pPr>
            <w:r>
              <w:rPr>
                <w:rFonts w:hint="eastAsia"/>
                <w:b/>
                <w:sz w:val="18"/>
              </w:rPr>
              <w:t>前回の振り返り</w:t>
            </w:r>
          </w:p>
        </w:tc>
        <w:tc>
          <w:tcPr>
            <w:tcW w:w="4333" w:type="dxa"/>
            <w:tcBorders>
              <w:left w:val="dotted" w:sz="4" w:space="0" w:color="auto"/>
              <w:right w:val="dotted" w:sz="4" w:space="0" w:color="auto"/>
            </w:tcBorders>
          </w:tcPr>
          <w:p w:rsidR="00F038A8" w:rsidRPr="00F038A8" w:rsidRDefault="00F038A8" w:rsidP="00C825AF">
            <w:pPr>
              <w:rPr>
                <w:sz w:val="18"/>
              </w:rPr>
            </w:pPr>
          </w:p>
        </w:tc>
        <w:tc>
          <w:tcPr>
            <w:tcW w:w="814" w:type="dxa"/>
            <w:tcBorders>
              <w:left w:val="dotted" w:sz="4" w:space="0" w:color="auto"/>
            </w:tcBorders>
          </w:tcPr>
          <w:p w:rsidR="00F038A8" w:rsidRDefault="002A2490" w:rsidP="002A2490">
            <w:pPr>
              <w:rPr>
                <w:sz w:val="18"/>
              </w:rPr>
            </w:pPr>
            <w:r>
              <w:rPr>
                <w:rFonts w:hint="eastAsia"/>
                <w:sz w:val="18"/>
              </w:rPr>
              <w:t>２</w:t>
            </w:r>
          </w:p>
          <w:p w:rsidR="00A60183" w:rsidRPr="002379E0" w:rsidRDefault="00A60183" w:rsidP="002A2490">
            <w:pPr>
              <w:rPr>
                <w:sz w:val="18"/>
              </w:rPr>
            </w:pPr>
            <w:r>
              <w:rPr>
                <w:rFonts w:hint="eastAsia"/>
                <w:sz w:val="18"/>
              </w:rPr>
              <w:t>３</w:t>
            </w:r>
          </w:p>
        </w:tc>
      </w:tr>
      <w:tr w:rsidR="00F26DD0" w:rsidRPr="002379E0" w:rsidTr="008F1D85">
        <w:tc>
          <w:tcPr>
            <w:tcW w:w="649" w:type="dxa"/>
            <w:tcBorders>
              <w:right w:val="dotted" w:sz="4" w:space="0" w:color="auto"/>
            </w:tcBorders>
          </w:tcPr>
          <w:p w:rsidR="00F26DD0" w:rsidRPr="002379E0" w:rsidRDefault="003B0BC3" w:rsidP="00F26DD0">
            <w:pPr>
              <w:rPr>
                <w:sz w:val="18"/>
              </w:rPr>
            </w:pPr>
            <w:r>
              <w:rPr>
                <w:rFonts w:hint="eastAsia"/>
                <w:sz w:val="18"/>
              </w:rPr>
              <w:t>20</w:t>
            </w:r>
            <w:r w:rsidR="00F26DD0">
              <w:rPr>
                <w:rFonts w:hint="eastAsia"/>
                <w:sz w:val="18"/>
              </w:rPr>
              <w:t>分</w:t>
            </w:r>
          </w:p>
        </w:tc>
        <w:tc>
          <w:tcPr>
            <w:tcW w:w="4166" w:type="dxa"/>
            <w:tcBorders>
              <w:left w:val="dotted" w:sz="4" w:space="0" w:color="auto"/>
              <w:right w:val="dotted" w:sz="4" w:space="0" w:color="auto"/>
            </w:tcBorders>
          </w:tcPr>
          <w:p w:rsidR="00F26DD0" w:rsidRPr="00E84A0F" w:rsidRDefault="00F26DD0" w:rsidP="00F26DD0">
            <w:pPr>
              <w:rPr>
                <w:b/>
                <w:sz w:val="18"/>
              </w:rPr>
            </w:pPr>
            <w:r w:rsidRPr="00E84A0F">
              <w:rPr>
                <w:rFonts w:hint="eastAsia"/>
                <w:b/>
                <w:sz w:val="18"/>
              </w:rPr>
              <w:t>プレゼンテーション</w:t>
            </w:r>
            <w:r>
              <w:rPr>
                <w:rFonts w:hint="eastAsia"/>
                <w:b/>
                <w:sz w:val="18"/>
              </w:rPr>
              <w:t>テクニック</w:t>
            </w:r>
          </w:p>
          <w:p w:rsidR="00F26DD0" w:rsidRDefault="00F26DD0" w:rsidP="00F26DD0">
            <w:pPr>
              <w:ind w:left="180" w:hangingChars="100" w:hanging="180"/>
              <w:rPr>
                <w:sz w:val="18"/>
              </w:rPr>
            </w:pPr>
            <w:r>
              <w:rPr>
                <w:rFonts w:hint="eastAsia"/>
                <w:sz w:val="18"/>
              </w:rPr>
              <w:t xml:space="preserve">　４つの観点で区分される</w:t>
            </w:r>
          </w:p>
          <w:p w:rsidR="00F26DD0" w:rsidRPr="00AC6A0D" w:rsidRDefault="00F26DD0" w:rsidP="00F26DD0">
            <w:pPr>
              <w:ind w:left="181" w:hangingChars="100" w:hanging="181"/>
              <w:rPr>
                <w:b/>
                <w:sz w:val="18"/>
              </w:rPr>
            </w:pPr>
            <w:r>
              <w:rPr>
                <w:rFonts w:hint="eastAsia"/>
                <w:b/>
                <w:sz w:val="18"/>
              </w:rPr>
              <w:t>セルフコントロール</w:t>
            </w:r>
          </w:p>
          <w:p w:rsidR="00F26DD0" w:rsidRDefault="00F26DD0" w:rsidP="00F26DD0">
            <w:pPr>
              <w:ind w:leftChars="100" w:left="210"/>
              <w:rPr>
                <w:sz w:val="18"/>
              </w:rPr>
            </w:pPr>
            <w:r>
              <w:rPr>
                <w:rFonts w:hint="eastAsia"/>
                <w:sz w:val="18"/>
              </w:rPr>
              <w:t>緊張：緊張慣れや適度な緊張が必要</w:t>
            </w:r>
          </w:p>
          <w:p w:rsidR="00F26DD0" w:rsidRDefault="00F26DD0" w:rsidP="00F26DD0">
            <w:pPr>
              <w:ind w:left="180" w:hangingChars="100" w:hanging="180"/>
              <w:rPr>
                <w:sz w:val="18"/>
              </w:rPr>
            </w:pPr>
          </w:p>
          <w:p w:rsidR="00F26DD0" w:rsidRDefault="00F26DD0" w:rsidP="00F26DD0">
            <w:pPr>
              <w:ind w:left="180" w:hangingChars="100" w:hanging="180"/>
              <w:rPr>
                <w:sz w:val="18"/>
              </w:rPr>
            </w:pPr>
          </w:p>
          <w:p w:rsidR="00F26DD0" w:rsidRDefault="00F26DD0" w:rsidP="00F26DD0">
            <w:pPr>
              <w:ind w:left="180" w:hangingChars="100" w:hanging="180"/>
              <w:rPr>
                <w:sz w:val="18"/>
              </w:rPr>
            </w:pPr>
          </w:p>
          <w:p w:rsidR="00F26DD0" w:rsidRPr="00AC6A0D" w:rsidRDefault="00F26DD0" w:rsidP="00F26DD0">
            <w:pPr>
              <w:ind w:left="181" w:hangingChars="100" w:hanging="181"/>
              <w:rPr>
                <w:b/>
                <w:sz w:val="18"/>
              </w:rPr>
            </w:pPr>
            <w:r>
              <w:rPr>
                <w:rFonts w:hint="eastAsia"/>
                <w:b/>
                <w:sz w:val="18"/>
              </w:rPr>
              <w:t>言語的コミュニケーション</w:t>
            </w:r>
          </w:p>
          <w:p w:rsidR="00F26DD0" w:rsidRDefault="00F26DD0" w:rsidP="00F26DD0">
            <w:pPr>
              <w:ind w:left="180" w:hangingChars="100" w:hanging="180"/>
              <w:rPr>
                <w:sz w:val="18"/>
              </w:rPr>
            </w:pPr>
            <w:r>
              <w:rPr>
                <w:rFonts w:hint="eastAsia"/>
                <w:sz w:val="18"/>
              </w:rPr>
              <w:t xml:space="preserve">　準備：言語的な準備、非言語的な準備がある</w:t>
            </w:r>
          </w:p>
          <w:p w:rsidR="00F26DD0" w:rsidRDefault="00F26DD0" w:rsidP="00F26DD0">
            <w:pPr>
              <w:ind w:left="180" w:hangingChars="100" w:hanging="180"/>
              <w:rPr>
                <w:sz w:val="18"/>
              </w:rPr>
            </w:pPr>
            <w:r>
              <w:rPr>
                <w:rFonts w:hint="eastAsia"/>
                <w:sz w:val="18"/>
              </w:rPr>
              <w:t xml:space="preserve">　発問【どんな準備をすべきだろう？】</w:t>
            </w:r>
          </w:p>
          <w:p w:rsidR="00F26DD0" w:rsidRDefault="00F26DD0" w:rsidP="00F26DD0">
            <w:pPr>
              <w:ind w:left="180" w:hangingChars="100" w:hanging="180"/>
              <w:rPr>
                <w:sz w:val="18"/>
              </w:rPr>
            </w:pPr>
          </w:p>
          <w:p w:rsidR="00F26DD0" w:rsidRDefault="00F26DD0" w:rsidP="00F26DD0">
            <w:pPr>
              <w:ind w:left="180" w:hangingChars="100" w:hanging="180"/>
              <w:rPr>
                <w:sz w:val="18"/>
              </w:rPr>
            </w:pPr>
          </w:p>
          <w:p w:rsidR="00F26DD0" w:rsidRDefault="00F26DD0" w:rsidP="00F26DD0">
            <w:pPr>
              <w:ind w:left="180" w:hangingChars="100" w:hanging="180"/>
              <w:rPr>
                <w:sz w:val="18"/>
              </w:rPr>
            </w:pPr>
          </w:p>
          <w:p w:rsidR="00F26DD0" w:rsidRDefault="00F26DD0" w:rsidP="00F26DD0">
            <w:pPr>
              <w:ind w:left="180" w:hangingChars="100" w:hanging="180"/>
              <w:rPr>
                <w:sz w:val="18"/>
              </w:rPr>
            </w:pPr>
          </w:p>
          <w:p w:rsidR="00F26DD0" w:rsidRDefault="00F26DD0" w:rsidP="00F26DD0">
            <w:pPr>
              <w:ind w:left="180" w:hangingChars="100" w:hanging="180"/>
              <w:rPr>
                <w:sz w:val="18"/>
              </w:rPr>
            </w:pPr>
          </w:p>
          <w:p w:rsidR="00F26DD0" w:rsidRDefault="00F26DD0" w:rsidP="00F26DD0">
            <w:pPr>
              <w:ind w:left="180" w:hangingChars="100" w:hanging="180"/>
              <w:rPr>
                <w:sz w:val="18"/>
              </w:rPr>
            </w:pPr>
          </w:p>
          <w:p w:rsidR="00F26DD0" w:rsidRDefault="00F26DD0" w:rsidP="00A92490">
            <w:pPr>
              <w:ind w:left="180" w:hangingChars="100" w:hanging="180"/>
              <w:rPr>
                <w:sz w:val="18"/>
              </w:rPr>
            </w:pPr>
            <w:r>
              <w:rPr>
                <w:rFonts w:hint="eastAsia"/>
                <w:sz w:val="18"/>
              </w:rPr>
              <w:t xml:space="preserve">　事前告知</w:t>
            </w:r>
            <w:r w:rsidR="00A92490">
              <w:rPr>
                <w:rFonts w:hint="eastAsia"/>
                <w:sz w:val="18"/>
              </w:rPr>
              <w:t>、</w:t>
            </w:r>
            <w:r>
              <w:rPr>
                <w:rFonts w:hint="eastAsia"/>
                <w:sz w:val="18"/>
              </w:rPr>
              <w:t>テーマを絞る</w:t>
            </w:r>
          </w:p>
          <w:p w:rsidR="00F26DD0" w:rsidRDefault="00F26DD0" w:rsidP="00A92490">
            <w:pPr>
              <w:ind w:left="180" w:hangingChars="100" w:hanging="180"/>
              <w:rPr>
                <w:sz w:val="18"/>
              </w:rPr>
            </w:pPr>
            <w:r>
              <w:rPr>
                <w:rFonts w:hint="eastAsia"/>
                <w:sz w:val="18"/>
              </w:rPr>
              <w:t xml:space="preserve">　結論から根拠へ</w:t>
            </w:r>
            <w:r w:rsidR="00A92490">
              <w:rPr>
                <w:rFonts w:hint="eastAsia"/>
                <w:sz w:val="18"/>
              </w:rPr>
              <w:t>、</w:t>
            </w:r>
            <w:r>
              <w:rPr>
                <w:rFonts w:hint="eastAsia"/>
                <w:sz w:val="18"/>
              </w:rPr>
              <w:t>画像優位性効果</w:t>
            </w:r>
          </w:p>
          <w:p w:rsidR="00F26DD0" w:rsidRDefault="00F26DD0" w:rsidP="00F26DD0">
            <w:pPr>
              <w:ind w:left="180" w:hangingChars="100" w:hanging="180"/>
              <w:rPr>
                <w:sz w:val="18"/>
              </w:rPr>
            </w:pPr>
          </w:p>
          <w:p w:rsidR="00F26DD0" w:rsidRPr="00F26DD0" w:rsidRDefault="00F26DD0" w:rsidP="00F26DD0">
            <w:pPr>
              <w:ind w:left="181" w:hangingChars="100" w:hanging="181"/>
              <w:rPr>
                <w:b/>
                <w:sz w:val="18"/>
              </w:rPr>
            </w:pPr>
            <w:r w:rsidRPr="00F26DD0">
              <w:rPr>
                <w:rFonts w:hint="eastAsia"/>
                <w:b/>
                <w:sz w:val="18"/>
              </w:rPr>
              <w:t>非言語的コミュニケーション</w:t>
            </w:r>
          </w:p>
          <w:p w:rsidR="00F26DD0" w:rsidRPr="00F26DD0" w:rsidRDefault="00F26DD0" w:rsidP="00F26DD0">
            <w:pPr>
              <w:ind w:left="180" w:hangingChars="100" w:hanging="180"/>
              <w:rPr>
                <w:sz w:val="18"/>
              </w:rPr>
            </w:pPr>
            <w:r>
              <w:rPr>
                <w:rFonts w:hint="eastAsia"/>
                <w:sz w:val="18"/>
              </w:rPr>
              <w:t xml:space="preserve">　</w:t>
            </w:r>
            <w:r w:rsidR="00A92490">
              <w:rPr>
                <w:rFonts w:hint="eastAsia"/>
                <w:sz w:val="18"/>
              </w:rPr>
              <w:t>立ち振る舞い、視線、声、ノイズ</w:t>
            </w:r>
          </w:p>
          <w:p w:rsidR="00F26DD0" w:rsidRDefault="00F26DD0" w:rsidP="00F26DD0">
            <w:pPr>
              <w:ind w:left="180" w:hangingChars="100" w:hanging="180"/>
              <w:rPr>
                <w:sz w:val="18"/>
              </w:rPr>
            </w:pPr>
          </w:p>
          <w:p w:rsidR="00A92490" w:rsidRDefault="00A92490" w:rsidP="00F26DD0">
            <w:pPr>
              <w:ind w:left="180" w:hangingChars="100" w:hanging="180"/>
              <w:rPr>
                <w:sz w:val="18"/>
              </w:rPr>
            </w:pPr>
          </w:p>
          <w:p w:rsidR="00F26DD0" w:rsidRPr="00ED4E90" w:rsidRDefault="00A92490" w:rsidP="00F26DD0">
            <w:pPr>
              <w:ind w:left="181" w:hangingChars="100" w:hanging="181"/>
              <w:rPr>
                <w:b/>
                <w:sz w:val="18"/>
              </w:rPr>
            </w:pPr>
            <w:r>
              <w:rPr>
                <w:rFonts w:hint="eastAsia"/>
                <w:b/>
                <w:sz w:val="18"/>
              </w:rPr>
              <w:t>聴衆参加</w:t>
            </w:r>
          </w:p>
          <w:p w:rsidR="00F26DD0" w:rsidRPr="00ED4E90" w:rsidRDefault="00F26DD0" w:rsidP="00F26DD0">
            <w:pPr>
              <w:ind w:firstLineChars="100" w:firstLine="180"/>
              <w:rPr>
                <w:sz w:val="18"/>
              </w:rPr>
            </w:pPr>
            <w:r>
              <w:rPr>
                <w:rFonts w:hint="eastAsia"/>
                <w:sz w:val="18"/>
              </w:rPr>
              <w:t>聴衆を巻き込む方法を理解する</w:t>
            </w:r>
          </w:p>
          <w:p w:rsidR="00F26DD0" w:rsidRDefault="00F26DD0" w:rsidP="00F26DD0">
            <w:pPr>
              <w:ind w:left="180" w:hangingChars="100" w:hanging="180"/>
              <w:rPr>
                <w:sz w:val="18"/>
              </w:rPr>
            </w:pPr>
          </w:p>
          <w:p w:rsidR="00A92490" w:rsidRDefault="00A92490" w:rsidP="00F26DD0">
            <w:pPr>
              <w:ind w:left="180" w:hangingChars="100" w:hanging="180"/>
              <w:rPr>
                <w:sz w:val="18"/>
              </w:rPr>
            </w:pPr>
          </w:p>
          <w:p w:rsidR="00F26DD0" w:rsidRDefault="00F26DD0" w:rsidP="00F26DD0">
            <w:pPr>
              <w:ind w:left="181" w:hangingChars="100" w:hanging="181"/>
              <w:rPr>
                <w:sz w:val="18"/>
              </w:rPr>
            </w:pPr>
            <w:r w:rsidRPr="00ED4E90">
              <w:rPr>
                <w:rFonts w:hint="eastAsia"/>
                <w:b/>
                <w:sz w:val="18"/>
              </w:rPr>
              <w:t>その他</w:t>
            </w:r>
          </w:p>
          <w:p w:rsidR="00F26DD0" w:rsidRPr="002379E0" w:rsidRDefault="00F26DD0" w:rsidP="00F26DD0">
            <w:pPr>
              <w:ind w:left="180" w:hangingChars="100" w:hanging="180"/>
              <w:rPr>
                <w:sz w:val="18"/>
              </w:rPr>
            </w:pPr>
            <w:r>
              <w:rPr>
                <w:rFonts w:hint="eastAsia"/>
                <w:sz w:val="18"/>
              </w:rPr>
              <w:t xml:space="preserve">　・上記以外の留意事項を確認する</w:t>
            </w:r>
          </w:p>
        </w:tc>
        <w:tc>
          <w:tcPr>
            <w:tcW w:w="4333" w:type="dxa"/>
            <w:tcBorders>
              <w:left w:val="dotted" w:sz="4" w:space="0" w:color="auto"/>
              <w:right w:val="dotted" w:sz="4" w:space="0" w:color="auto"/>
            </w:tcBorders>
          </w:tcPr>
          <w:p w:rsidR="00F26DD0" w:rsidRDefault="00F26DD0" w:rsidP="00F26DD0">
            <w:pPr>
              <w:rPr>
                <w:sz w:val="18"/>
              </w:rPr>
            </w:pPr>
          </w:p>
          <w:p w:rsidR="00F26DD0" w:rsidRDefault="00F26DD0" w:rsidP="00F26DD0">
            <w:pPr>
              <w:rPr>
                <w:sz w:val="18"/>
              </w:rPr>
            </w:pPr>
          </w:p>
          <w:p w:rsidR="00F26DD0" w:rsidRDefault="00F26DD0" w:rsidP="00F26DD0">
            <w:pPr>
              <w:rPr>
                <w:sz w:val="18"/>
              </w:rPr>
            </w:pPr>
          </w:p>
          <w:p w:rsidR="00F26DD0" w:rsidRDefault="00F26DD0" w:rsidP="00F26DD0">
            <w:pPr>
              <w:rPr>
                <w:sz w:val="18"/>
              </w:rPr>
            </w:pPr>
          </w:p>
          <w:p w:rsidR="00F26DD0" w:rsidRDefault="00F26DD0" w:rsidP="00F26DD0">
            <w:pPr>
              <w:rPr>
                <w:sz w:val="18"/>
              </w:rPr>
            </w:pPr>
            <w:r>
              <w:rPr>
                <w:rFonts w:hint="eastAsia"/>
                <w:sz w:val="18"/>
              </w:rPr>
              <w:t>・緊張に慣れていない者はプレゼンが苦手である。</w:t>
            </w:r>
          </w:p>
          <w:p w:rsidR="00F26DD0" w:rsidRDefault="00F26DD0" w:rsidP="00F26DD0">
            <w:pPr>
              <w:ind w:left="180" w:hangingChars="100" w:hanging="180"/>
              <w:rPr>
                <w:sz w:val="18"/>
              </w:rPr>
            </w:pPr>
            <w:r>
              <w:rPr>
                <w:rFonts w:hint="eastAsia"/>
                <w:sz w:val="18"/>
              </w:rPr>
              <w:t>・ヤーキーズ・ドットソンの法則通り、適度な緊張は最大のパフォーマンスを引き起こす。</w:t>
            </w:r>
          </w:p>
          <w:p w:rsidR="00F26DD0" w:rsidRDefault="00F26DD0" w:rsidP="00F26DD0">
            <w:pPr>
              <w:ind w:left="180" w:hangingChars="100" w:hanging="180"/>
              <w:rPr>
                <w:sz w:val="18"/>
              </w:rPr>
            </w:pPr>
          </w:p>
          <w:p w:rsidR="00F26DD0" w:rsidRDefault="00F26DD0" w:rsidP="00F26DD0">
            <w:pPr>
              <w:ind w:left="180" w:hangingChars="100" w:hanging="180"/>
              <w:rPr>
                <w:sz w:val="18"/>
              </w:rPr>
            </w:pPr>
            <w:r>
              <w:rPr>
                <w:rFonts w:hint="eastAsia"/>
                <w:sz w:val="18"/>
              </w:rPr>
              <w:t>・プレゼンには言語的なことに対する準備と非言語的なことに対する準備の二種類がある。</w:t>
            </w:r>
          </w:p>
          <w:p w:rsidR="00F26DD0" w:rsidRDefault="00F26DD0" w:rsidP="00F26DD0">
            <w:pPr>
              <w:ind w:left="180" w:hangingChars="100" w:hanging="180"/>
              <w:rPr>
                <w:sz w:val="18"/>
              </w:rPr>
            </w:pPr>
            <w:r>
              <w:rPr>
                <w:rFonts w:hint="eastAsia"/>
                <w:sz w:val="18"/>
              </w:rPr>
              <w:t>・メラビアンの法則によれば、聴衆は言語的コミュニケーションから７％、非言語的コミュニケーションから</w:t>
            </w:r>
            <w:r>
              <w:rPr>
                <w:rFonts w:hint="eastAsia"/>
                <w:sz w:val="18"/>
              </w:rPr>
              <w:t>93</w:t>
            </w:r>
            <w:r>
              <w:rPr>
                <w:rFonts w:hint="eastAsia"/>
                <w:sz w:val="18"/>
              </w:rPr>
              <w:t>％の情報を得ている。</w:t>
            </w:r>
          </w:p>
          <w:p w:rsidR="00F26DD0" w:rsidRDefault="00F26DD0" w:rsidP="00F26DD0">
            <w:pPr>
              <w:ind w:left="180" w:hangingChars="100" w:hanging="180"/>
              <w:rPr>
                <w:sz w:val="18"/>
              </w:rPr>
            </w:pPr>
            <w:r>
              <w:rPr>
                <w:rFonts w:hint="eastAsia"/>
                <w:sz w:val="18"/>
              </w:rPr>
              <w:t>・先の発問で、言語的コミュニケーションを答えた者が多いと思うが、話術という面からもアプローチが必要である。</w:t>
            </w:r>
          </w:p>
          <w:p w:rsidR="00F26DD0" w:rsidRDefault="00F26DD0" w:rsidP="00F26DD0">
            <w:pPr>
              <w:ind w:left="180" w:hangingChars="100" w:hanging="180"/>
              <w:rPr>
                <w:sz w:val="18"/>
              </w:rPr>
            </w:pPr>
            <w:r>
              <w:rPr>
                <w:rFonts w:hint="eastAsia"/>
                <w:sz w:val="18"/>
              </w:rPr>
              <w:t>・事前告知、テーマを絞る、結論から根拠、画像優位性効果について説明する。</w:t>
            </w:r>
          </w:p>
          <w:p w:rsidR="00F26DD0" w:rsidRDefault="00F26DD0" w:rsidP="00F26DD0">
            <w:pPr>
              <w:ind w:left="180" w:hangingChars="100" w:hanging="180"/>
              <w:rPr>
                <w:sz w:val="18"/>
              </w:rPr>
            </w:pPr>
          </w:p>
          <w:p w:rsidR="00A92490" w:rsidRDefault="00A92490" w:rsidP="00A92490">
            <w:pPr>
              <w:rPr>
                <w:sz w:val="18"/>
              </w:rPr>
            </w:pPr>
          </w:p>
          <w:p w:rsidR="00F26DD0" w:rsidRDefault="00F26DD0" w:rsidP="00F26DD0">
            <w:pPr>
              <w:ind w:left="180" w:hangingChars="100" w:hanging="180"/>
              <w:rPr>
                <w:sz w:val="18"/>
              </w:rPr>
            </w:pPr>
            <w:r>
              <w:rPr>
                <w:rFonts w:hint="eastAsia"/>
                <w:sz w:val="18"/>
              </w:rPr>
              <w:t>・</w:t>
            </w:r>
            <w:r w:rsidRPr="00ED4E90">
              <w:rPr>
                <w:rFonts w:hint="eastAsia"/>
                <w:sz w:val="18"/>
              </w:rPr>
              <w:t>立ち振る舞い</w:t>
            </w:r>
            <w:r>
              <w:rPr>
                <w:rFonts w:hint="eastAsia"/>
                <w:sz w:val="18"/>
              </w:rPr>
              <w:t>、</w:t>
            </w:r>
            <w:r w:rsidRPr="00ED4E90">
              <w:rPr>
                <w:rFonts w:hint="eastAsia"/>
                <w:sz w:val="18"/>
              </w:rPr>
              <w:t>視線</w:t>
            </w:r>
            <w:r>
              <w:rPr>
                <w:rFonts w:hint="eastAsia"/>
                <w:sz w:val="18"/>
              </w:rPr>
              <w:t>、</w:t>
            </w:r>
            <w:r w:rsidRPr="00ED4E90">
              <w:rPr>
                <w:rFonts w:hint="eastAsia"/>
                <w:sz w:val="18"/>
              </w:rPr>
              <w:t>声</w:t>
            </w:r>
            <w:r>
              <w:rPr>
                <w:rFonts w:hint="eastAsia"/>
                <w:sz w:val="18"/>
              </w:rPr>
              <w:t>、</w:t>
            </w:r>
            <w:r w:rsidRPr="00ED4E90">
              <w:rPr>
                <w:rFonts w:hint="eastAsia"/>
                <w:sz w:val="18"/>
              </w:rPr>
              <w:t>ノイズ</w:t>
            </w:r>
            <w:r w:rsidR="00A92490">
              <w:rPr>
                <w:rFonts w:hint="eastAsia"/>
                <w:sz w:val="18"/>
              </w:rPr>
              <w:t>について説明する。</w:t>
            </w:r>
          </w:p>
          <w:p w:rsidR="00F26DD0" w:rsidRDefault="00F26DD0" w:rsidP="00F26DD0">
            <w:pPr>
              <w:ind w:left="180" w:hangingChars="100" w:hanging="180"/>
              <w:rPr>
                <w:sz w:val="18"/>
              </w:rPr>
            </w:pPr>
          </w:p>
          <w:p w:rsidR="00F26DD0" w:rsidRDefault="00F26DD0" w:rsidP="00F26DD0">
            <w:pPr>
              <w:ind w:left="180" w:hangingChars="100" w:hanging="180"/>
              <w:rPr>
                <w:sz w:val="18"/>
              </w:rPr>
            </w:pPr>
          </w:p>
          <w:p w:rsidR="00F26DD0" w:rsidRDefault="00F26DD0" w:rsidP="00F26DD0">
            <w:pPr>
              <w:ind w:left="180" w:hangingChars="100" w:hanging="180"/>
              <w:rPr>
                <w:sz w:val="18"/>
              </w:rPr>
            </w:pPr>
            <w:r>
              <w:rPr>
                <w:rFonts w:hint="eastAsia"/>
                <w:sz w:val="18"/>
              </w:rPr>
              <w:t>・聴衆をプレゼンに参加させることが必要になる。</w:t>
            </w:r>
          </w:p>
          <w:p w:rsidR="00F26DD0" w:rsidRDefault="00F26DD0" w:rsidP="00A92490">
            <w:pPr>
              <w:ind w:left="180" w:hangingChars="100" w:hanging="180"/>
              <w:rPr>
                <w:sz w:val="18"/>
              </w:rPr>
            </w:pPr>
            <w:r>
              <w:rPr>
                <w:rFonts w:hint="eastAsia"/>
                <w:sz w:val="18"/>
              </w:rPr>
              <w:t>・聴衆の特性を考えて話をしたり、質疑応答を取り入れることで、聴衆を巻き込む。</w:t>
            </w:r>
          </w:p>
          <w:p w:rsidR="00A92490" w:rsidRDefault="00A92490" w:rsidP="00A92490">
            <w:pPr>
              <w:ind w:left="180" w:hangingChars="100" w:hanging="180"/>
              <w:rPr>
                <w:sz w:val="18"/>
              </w:rPr>
            </w:pPr>
          </w:p>
          <w:p w:rsidR="00F26DD0" w:rsidRPr="00700C01" w:rsidRDefault="00F26DD0" w:rsidP="00F26DD0">
            <w:pPr>
              <w:ind w:left="180" w:hangingChars="100" w:hanging="180"/>
              <w:rPr>
                <w:sz w:val="18"/>
              </w:rPr>
            </w:pPr>
            <w:r>
              <w:rPr>
                <w:rFonts w:hint="eastAsia"/>
                <w:sz w:val="18"/>
              </w:rPr>
              <w:t>・その他のテクニックを説明する。</w:t>
            </w:r>
          </w:p>
        </w:tc>
        <w:tc>
          <w:tcPr>
            <w:tcW w:w="814" w:type="dxa"/>
            <w:tcBorders>
              <w:left w:val="dotted" w:sz="4" w:space="0" w:color="auto"/>
            </w:tcBorders>
          </w:tcPr>
          <w:p w:rsidR="00F26DD0" w:rsidRDefault="00F26DD0" w:rsidP="00F26DD0">
            <w:pPr>
              <w:rPr>
                <w:sz w:val="18"/>
              </w:rPr>
            </w:pPr>
          </w:p>
          <w:p w:rsidR="00F26DD0" w:rsidRDefault="00F26DD0" w:rsidP="00F26DD0">
            <w:pPr>
              <w:rPr>
                <w:sz w:val="18"/>
              </w:rPr>
            </w:pPr>
            <w:r>
              <w:rPr>
                <w:rFonts w:hint="eastAsia"/>
                <w:sz w:val="18"/>
              </w:rPr>
              <w:t>４</w:t>
            </w:r>
          </w:p>
          <w:p w:rsidR="00F26DD0" w:rsidRDefault="00F26DD0" w:rsidP="00F26DD0">
            <w:pPr>
              <w:rPr>
                <w:sz w:val="18"/>
              </w:rPr>
            </w:pPr>
          </w:p>
          <w:p w:rsidR="00F26DD0" w:rsidRDefault="00F26DD0" w:rsidP="00F26DD0">
            <w:pPr>
              <w:rPr>
                <w:sz w:val="18"/>
              </w:rPr>
            </w:pPr>
            <w:r>
              <w:rPr>
                <w:rFonts w:hint="eastAsia"/>
                <w:sz w:val="18"/>
              </w:rPr>
              <w:t>５</w:t>
            </w:r>
          </w:p>
          <w:p w:rsidR="00F26DD0" w:rsidRDefault="00F26DD0" w:rsidP="00F26DD0">
            <w:pPr>
              <w:rPr>
                <w:sz w:val="18"/>
              </w:rPr>
            </w:pPr>
          </w:p>
          <w:p w:rsidR="00F26DD0" w:rsidRDefault="00F26DD0" w:rsidP="00F26DD0">
            <w:pPr>
              <w:rPr>
                <w:sz w:val="18"/>
              </w:rPr>
            </w:pPr>
          </w:p>
          <w:p w:rsidR="00F26DD0" w:rsidRDefault="00F26DD0" w:rsidP="00F26DD0">
            <w:pPr>
              <w:rPr>
                <w:sz w:val="18"/>
              </w:rPr>
            </w:pPr>
          </w:p>
          <w:p w:rsidR="00F26DD0" w:rsidRDefault="00F26DD0" w:rsidP="00F26DD0">
            <w:pPr>
              <w:rPr>
                <w:sz w:val="18"/>
              </w:rPr>
            </w:pPr>
          </w:p>
          <w:p w:rsidR="00F26DD0" w:rsidRDefault="00F26DD0" w:rsidP="00F26DD0">
            <w:pPr>
              <w:rPr>
                <w:sz w:val="18"/>
              </w:rPr>
            </w:pPr>
            <w:r>
              <w:rPr>
                <w:rFonts w:hint="eastAsia"/>
                <w:sz w:val="18"/>
              </w:rPr>
              <w:t>６</w:t>
            </w:r>
          </w:p>
          <w:p w:rsidR="00F26DD0" w:rsidRDefault="00F26DD0" w:rsidP="00F26DD0">
            <w:pPr>
              <w:rPr>
                <w:sz w:val="18"/>
              </w:rPr>
            </w:pPr>
          </w:p>
          <w:p w:rsidR="00F26DD0" w:rsidRDefault="00F26DD0" w:rsidP="00F26DD0">
            <w:pPr>
              <w:rPr>
                <w:sz w:val="18"/>
              </w:rPr>
            </w:pPr>
            <w:r>
              <w:rPr>
                <w:rFonts w:hint="eastAsia"/>
                <w:sz w:val="18"/>
              </w:rPr>
              <w:t>７</w:t>
            </w:r>
          </w:p>
          <w:p w:rsidR="00F26DD0" w:rsidRDefault="00F26DD0" w:rsidP="00F26DD0">
            <w:pPr>
              <w:rPr>
                <w:sz w:val="18"/>
              </w:rPr>
            </w:pPr>
          </w:p>
          <w:p w:rsidR="00F26DD0" w:rsidRDefault="00F26DD0" w:rsidP="00F26DD0">
            <w:pPr>
              <w:rPr>
                <w:sz w:val="18"/>
              </w:rPr>
            </w:pPr>
          </w:p>
          <w:p w:rsidR="00F26DD0" w:rsidRDefault="00F26DD0" w:rsidP="00F26DD0">
            <w:pPr>
              <w:rPr>
                <w:sz w:val="18"/>
              </w:rPr>
            </w:pPr>
          </w:p>
          <w:p w:rsidR="00F26DD0" w:rsidRDefault="00F26DD0" w:rsidP="00F26DD0">
            <w:pPr>
              <w:rPr>
                <w:sz w:val="18"/>
              </w:rPr>
            </w:pPr>
          </w:p>
          <w:p w:rsidR="00F26DD0" w:rsidRDefault="00F26DD0" w:rsidP="00F26DD0">
            <w:pPr>
              <w:rPr>
                <w:sz w:val="18"/>
              </w:rPr>
            </w:pPr>
          </w:p>
          <w:p w:rsidR="00F26DD0" w:rsidRDefault="00F26DD0" w:rsidP="00F26DD0">
            <w:pPr>
              <w:rPr>
                <w:sz w:val="18"/>
              </w:rPr>
            </w:pPr>
            <w:r>
              <w:rPr>
                <w:rFonts w:hint="eastAsia"/>
                <w:sz w:val="18"/>
              </w:rPr>
              <w:t>８　９</w:t>
            </w:r>
          </w:p>
          <w:p w:rsidR="00F26DD0" w:rsidRDefault="00F26DD0" w:rsidP="00F26DD0">
            <w:pPr>
              <w:rPr>
                <w:sz w:val="18"/>
              </w:rPr>
            </w:pPr>
            <w:r>
              <w:rPr>
                <w:rFonts w:hint="eastAsia"/>
                <w:sz w:val="18"/>
              </w:rPr>
              <w:t>10</w:t>
            </w:r>
            <w:r w:rsidR="00A92490">
              <w:rPr>
                <w:rFonts w:hint="eastAsia"/>
                <w:sz w:val="18"/>
              </w:rPr>
              <w:t xml:space="preserve">　</w:t>
            </w:r>
            <w:r>
              <w:rPr>
                <w:sz w:val="18"/>
              </w:rPr>
              <w:t>11</w:t>
            </w:r>
          </w:p>
          <w:p w:rsidR="00F26DD0" w:rsidRDefault="00F26DD0" w:rsidP="00F26DD0">
            <w:pPr>
              <w:rPr>
                <w:sz w:val="18"/>
              </w:rPr>
            </w:pPr>
            <w:r>
              <w:rPr>
                <w:sz w:val="18"/>
              </w:rPr>
              <w:t>12</w:t>
            </w:r>
          </w:p>
          <w:p w:rsidR="00A92490" w:rsidRDefault="00A92490" w:rsidP="00F26DD0">
            <w:pPr>
              <w:rPr>
                <w:sz w:val="18"/>
              </w:rPr>
            </w:pPr>
            <w:r>
              <w:rPr>
                <w:sz w:val="18"/>
              </w:rPr>
              <w:t>13  14</w:t>
            </w:r>
          </w:p>
          <w:p w:rsidR="00A92490" w:rsidRDefault="00A92490" w:rsidP="00F26DD0">
            <w:pPr>
              <w:rPr>
                <w:sz w:val="18"/>
              </w:rPr>
            </w:pPr>
            <w:r>
              <w:rPr>
                <w:sz w:val="18"/>
              </w:rPr>
              <w:t>15  16</w:t>
            </w:r>
          </w:p>
          <w:p w:rsidR="00A92490" w:rsidRDefault="00A92490" w:rsidP="00F26DD0">
            <w:pPr>
              <w:rPr>
                <w:sz w:val="18"/>
              </w:rPr>
            </w:pPr>
            <w:r>
              <w:rPr>
                <w:sz w:val="18"/>
              </w:rPr>
              <w:t>17</w:t>
            </w:r>
          </w:p>
          <w:p w:rsidR="00A92490" w:rsidRDefault="00A92490" w:rsidP="00F26DD0">
            <w:pPr>
              <w:rPr>
                <w:sz w:val="18"/>
              </w:rPr>
            </w:pPr>
          </w:p>
          <w:p w:rsidR="00A92490" w:rsidRDefault="00A92490" w:rsidP="00F26DD0">
            <w:pPr>
              <w:rPr>
                <w:sz w:val="18"/>
              </w:rPr>
            </w:pPr>
          </w:p>
          <w:p w:rsidR="00A92490" w:rsidRDefault="00A92490" w:rsidP="00F26DD0">
            <w:pPr>
              <w:rPr>
                <w:sz w:val="18"/>
              </w:rPr>
            </w:pPr>
            <w:r>
              <w:rPr>
                <w:rFonts w:hint="eastAsia"/>
                <w:sz w:val="18"/>
              </w:rPr>
              <w:t>18</w:t>
            </w:r>
            <w:r>
              <w:rPr>
                <w:rFonts w:hint="eastAsia"/>
                <w:sz w:val="18"/>
              </w:rPr>
              <w:t xml:space="preserve">　</w:t>
            </w:r>
            <w:r>
              <w:rPr>
                <w:rFonts w:hint="eastAsia"/>
                <w:sz w:val="18"/>
              </w:rPr>
              <w:t>19</w:t>
            </w:r>
          </w:p>
          <w:p w:rsidR="00A92490" w:rsidRDefault="00A92490" w:rsidP="00F26DD0">
            <w:pPr>
              <w:rPr>
                <w:sz w:val="18"/>
              </w:rPr>
            </w:pPr>
            <w:r>
              <w:rPr>
                <w:sz w:val="18"/>
              </w:rPr>
              <w:t>20</w:t>
            </w:r>
          </w:p>
          <w:p w:rsidR="00A92490" w:rsidRDefault="00A92490" w:rsidP="00F26DD0">
            <w:pPr>
              <w:rPr>
                <w:sz w:val="18"/>
              </w:rPr>
            </w:pPr>
          </w:p>
          <w:p w:rsidR="00A92490" w:rsidRDefault="00A92490" w:rsidP="00F26DD0">
            <w:pPr>
              <w:rPr>
                <w:sz w:val="18"/>
              </w:rPr>
            </w:pPr>
          </w:p>
          <w:p w:rsidR="00A92490" w:rsidRPr="002379E0" w:rsidRDefault="00A92490" w:rsidP="00F26DD0">
            <w:pPr>
              <w:rPr>
                <w:sz w:val="18"/>
              </w:rPr>
            </w:pPr>
            <w:r>
              <w:rPr>
                <w:rFonts w:hint="eastAsia"/>
                <w:sz w:val="18"/>
              </w:rPr>
              <w:t>21</w:t>
            </w:r>
          </w:p>
        </w:tc>
      </w:tr>
      <w:tr w:rsidR="008F1D85" w:rsidRPr="002379E0" w:rsidTr="008F1D85">
        <w:tc>
          <w:tcPr>
            <w:tcW w:w="649" w:type="dxa"/>
            <w:tcBorders>
              <w:right w:val="dotted" w:sz="4" w:space="0" w:color="auto"/>
            </w:tcBorders>
          </w:tcPr>
          <w:p w:rsidR="008F1D85" w:rsidRDefault="003B0BC3" w:rsidP="008F1D85">
            <w:pPr>
              <w:rPr>
                <w:sz w:val="18"/>
              </w:rPr>
            </w:pPr>
            <w:r>
              <w:rPr>
                <w:rFonts w:hint="eastAsia"/>
                <w:sz w:val="18"/>
              </w:rPr>
              <w:lastRenderedPageBreak/>
              <w:t>23</w:t>
            </w:r>
            <w:r w:rsidR="008F1D85">
              <w:rPr>
                <w:rFonts w:hint="eastAsia"/>
                <w:sz w:val="18"/>
              </w:rPr>
              <w:t>分</w:t>
            </w:r>
          </w:p>
        </w:tc>
        <w:tc>
          <w:tcPr>
            <w:tcW w:w="4166" w:type="dxa"/>
            <w:tcBorders>
              <w:left w:val="dotted" w:sz="4" w:space="0" w:color="auto"/>
              <w:right w:val="dotted" w:sz="4" w:space="0" w:color="auto"/>
            </w:tcBorders>
          </w:tcPr>
          <w:p w:rsidR="008F1D85" w:rsidRDefault="003B0BC3" w:rsidP="008F1D85">
            <w:pPr>
              <w:rPr>
                <w:b/>
                <w:sz w:val="18"/>
              </w:rPr>
            </w:pPr>
            <w:r>
              <w:rPr>
                <w:rFonts w:hint="eastAsia"/>
                <w:b/>
                <w:sz w:val="18"/>
              </w:rPr>
              <w:t>プレゼンテーション</w:t>
            </w:r>
            <w:r w:rsidR="00A60183">
              <w:rPr>
                <w:rFonts w:hint="eastAsia"/>
                <w:b/>
                <w:sz w:val="18"/>
              </w:rPr>
              <w:t>実習３</w:t>
            </w:r>
          </w:p>
          <w:p w:rsidR="008F1D85" w:rsidRPr="00101277" w:rsidRDefault="008F1D85" w:rsidP="008F1D85">
            <w:pPr>
              <w:ind w:left="181" w:hangingChars="100" w:hanging="181"/>
              <w:rPr>
                <w:sz w:val="18"/>
              </w:rPr>
            </w:pPr>
            <w:r>
              <w:rPr>
                <w:rFonts w:hint="eastAsia"/>
                <w:b/>
                <w:sz w:val="18"/>
              </w:rPr>
              <w:t xml:space="preserve">　</w:t>
            </w:r>
            <w:r w:rsidRPr="00101277">
              <w:rPr>
                <w:rFonts w:hint="eastAsia"/>
                <w:sz w:val="18"/>
              </w:rPr>
              <w:t>言語的コミュニケーション</w:t>
            </w:r>
            <w:r>
              <w:rPr>
                <w:rFonts w:hint="eastAsia"/>
                <w:sz w:val="18"/>
              </w:rPr>
              <w:t>の工夫を駆使し、テーマについてペアにプレゼンする</w:t>
            </w:r>
          </w:p>
        </w:tc>
        <w:tc>
          <w:tcPr>
            <w:tcW w:w="4333" w:type="dxa"/>
            <w:tcBorders>
              <w:left w:val="dotted" w:sz="4" w:space="0" w:color="auto"/>
              <w:right w:val="dotted" w:sz="4" w:space="0" w:color="auto"/>
            </w:tcBorders>
          </w:tcPr>
          <w:p w:rsidR="008F1D85" w:rsidRDefault="008F1D85" w:rsidP="008F1D85">
            <w:pPr>
              <w:rPr>
                <w:sz w:val="18"/>
              </w:rPr>
            </w:pPr>
          </w:p>
          <w:p w:rsidR="008F1D85" w:rsidRDefault="008F1D85" w:rsidP="008F1D85">
            <w:pPr>
              <w:rPr>
                <w:sz w:val="18"/>
              </w:rPr>
            </w:pPr>
            <w:r>
              <w:rPr>
                <w:rFonts w:hint="eastAsia"/>
                <w:sz w:val="18"/>
              </w:rPr>
              <w:t>・テーマ「正しい戦争はあるのか？」</w:t>
            </w:r>
          </w:p>
          <w:p w:rsidR="008F1D85" w:rsidRDefault="008F1D85" w:rsidP="008F1D85">
            <w:pPr>
              <w:rPr>
                <w:sz w:val="18"/>
              </w:rPr>
            </w:pPr>
            <w:r>
              <w:rPr>
                <w:rFonts w:hint="eastAsia"/>
                <w:sz w:val="18"/>
              </w:rPr>
              <w:t>・</w:t>
            </w:r>
            <w:r>
              <w:rPr>
                <w:rFonts w:hint="eastAsia"/>
                <w:sz w:val="18"/>
              </w:rPr>
              <w:t>Yes No</w:t>
            </w:r>
            <w:r w:rsidR="000344C8">
              <w:rPr>
                <w:rFonts w:hint="eastAsia"/>
                <w:sz w:val="18"/>
              </w:rPr>
              <w:t xml:space="preserve">　から意見を考える（</w:t>
            </w:r>
            <w:r w:rsidR="006A393A">
              <w:rPr>
                <w:rFonts w:hint="eastAsia"/>
                <w:sz w:val="18"/>
              </w:rPr>
              <w:t>1</w:t>
            </w:r>
            <w:r w:rsidR="006A393A">
              <w:rPr>
                <w:sz w:val="18"/>
              </w:rPr>
              <w:t>0</w:t>
            </w:r>
            <w:r>
              <w:rPr>
                <w:rFonts w:hint="eastAsia"/>
                <w:sz w:val="18"/>
              </w:rPr>
              <w:t>分）</w:t>
            </w:r>
          </w:p>
          <w:p w:rsidR="008F1D85" w:rsidRDefault="008F1D85" w:rsidP="008F1D85">
            <w:pPr>
              <w:rPr>
                <w:sz w:val="18"/>
              </w:rPr>
            </w:pPr>
            <w:r>
              <w:rPr>
                <w:rFonts w:hint="eastAsia"/>
                <w:sz w:val="18"/>
              </w:rPr>
              <w:t>・プレゼンは１分</w:t>
            </w:r>
            <w:r w:rsidR="000344C8">
              <w:rPr>
                <w:rFonts w:hint="eastAsia"/>
                <w:sz w:val="18"/>
              </w:rPr>
              <w:t>。</w:t>
            </w:r>
          </w:p>
          <w:p w:rsidR="008F1D85" w:rsidRDefault="008F1D85" w:rsidP="008F1D85">
            <w:pPr>
              <w:rPr>
                <w:sz w:val="18"/>
              </w:rPr>
            </w:pPr>
            <w:r>
              <w:rPr>
                <w:rFonts w:hint="eastAsia"/>
                <w:sz w:val="18"/>
              </w:rPr>
              <w:t>・一般論（正しいもの）、事実を根拠としてあげる</w:t>
            </w:r>
            <w:r w:rsidR="000344C8">
              <w:rPr>
                <w:rFonts w:hint="eastAsia"/>
                <w:sz w:val="18"/>
              </w:rPr>
              <w:t>。</w:t>
            </w:r>
          </w:p>
          <w:p w:rsidR="008F1D85" w:rsidRDefault="008F1D85" w:rsidP="008F1D85">
            <w:pPr>
              <w:ind w:left="180" w:hangingChars="100" w:hanging="180"/>
              <w:rPr>
                <w:sz w:val="18"/>
              </w:rPr>
            </w:pPr>
            <w:r>
              <w:rPr>
                <w:rFonts w:hint="eastAsia"/>
                <w:sz w:val="18"/>
              </w:rPr>
              <w:t>・事前告知・テーマ固定・結論→根拠の三つができているかを</w:t>
            </w:r>
            <w:r w:rsidR="003B0BC3">
              <w:rPr>
                <w:rFonts w:hint="eastAsia"/>
                <w:sz w:val="18"/>
              </w:rPr>
              <w:t>ワークシートのチェック表を利用して</w:t>
            </w:r>
            <w:r>
              <w:rPr>
                <w:rFonts w:hint="eastAsia"/>
                <w:sz w:val="18"/>
              </w:rPr>
              <w:t>評価しあう</w:t>
            </w:r>
            <w:r w:rsidR="000344C8">
              <w:rPr>
                <w:rFonts w:hint="eastAsia"/>
                <w:sz w:val="18"/>
              </w:rPr>
              <w:t>。</w:t>
            </w:r>
          </w:p>
          <w:p w:rsidR="006A393A" w:rsidRDefault="006A393A" w:rsidP="006A393A">
            <w:pPr>
              <w:ind w:left="180" w:hangingChars="100" w:hanging="180"/>
              <w:rPr>
                <w:sz w:val="18"/>
              </w:rPr>
            </w:pPr>
            <w:r>
              <w:rPr>
                <w:rFonts w:hint="eastAsia"/>
                <w:sz w:val="18"/>
              </w:rPr>
              <w:t>・ペアを変えて時間の許す限りプレゼンを複数回行う。</w:t>
            </w:r>
            <w:bookmarkStart w:id="0" w:name="_GoBack"/>
            <w:bookmarkEnd w:id="0"/>
          </w:p>
        </w:tc>
        <w:tc>
          <w:tcPr>
            <w:tcW w:w="814" w:type="dxa"/>
            <w:tcBorders>
              <w:left w:val="dotted" w:sz="4" w:space="0" w:color="auto"/>
            </w:tcBorders>
          </w:tcPr>
          <w:p w:rsidR="008F1D85" w:rsidRDefault="008F1D85" w:rsidP="008F1D85">
            <w:pPr>
              <w:rPr>
                <w:sz w:val="18"/>
              </w:rPr>
            </w:pPr>
          </w:p>
          <w:p w:rsidR="003B0BC3" w:rsidRDefault="003B0BC3" w:rsidP="008F1D85">
            <w:pPr>
              <w:rPr>
                <w:sz w:val="18"/>
              </w:rPr>
            </w:pPr>
            <w:r>
              <w:rPr>
                <w:rFonts w:hint="eastAsia"/>
                <w:sz w:val="18"/>
              </w:rPr>
              <w:t>22</w:t>
            </w:r>
          </w:p>
          <w:p w:rsidR="004E61AF" w:rsidRDefault="004E61AF" w:rsidP="008F1D85">
            <w:pPr>
              <w:rPr>
                <w:sz w:val="18"/>
              </w:rPr>
            </w:pPr>
            <w:r>
              <w:rPr>
                <w:sz w:val="18"/>
              </w:rPr>
              <w:t>23</w:t>
            </w:r>
          </w:p>
          <w:p w:rsidR="004E61AF" w:rsidRDefault="004E61AF" w:rsidP="008F1D85">
            <w:pPr>
              <w:rPr>
                <w:sz w:val="18"/>
              </w:rPr>
            </w:pPr>
            <w:r>
              <w:rPr>
                <w:sz w:val="18"/>
              </w:rPr>
              <w:t>24</w:t>
            </w:r>
          </w:p>
          <w:p w:rsidR="004E61AF" w:rsidRPr="002379E0" w:rsidRDefault="004E61AF" w:rsidP="008F1D85">
            <w:pPr>
              <w:rPr>
                <w:sz w:val="18"/>
              </w:rPr>
            </w:pPr>
            <w:r>
              <w:rPr>
                <w:sz w:val="18"/>
              </w:rPr>
              <w:t>25</w:t>
            </w:r>
          </w:p>
        </w:tc>
      </w:tr>
      <w:tr w:rsidR="008F1D85" w:rsidRPr="002379E0" w:rsidTr="008F1D85">
        <w:tc>
          <w:tcPr>
            <w:tcW w:w="649" w:type="dxa"/>
            <w:tcBorders>
              <w:right w:val="dotted" w:sz="4" w:space="0" w:color="auto"/>
            </w:tcBorders>
          </w:tcPr>
          <w:p w:rsidR="008F1D85" w:rsidRPr="002379E0" w:rsidRDefault="003B0BC3" w:rsidP="008F1D85">
            <w:pPr>
              <w:rPr>
                <w:sz w:val="18"/>
              </w:rPr>
            </w:pPr>
            <w:r>
              <w:rPr>
                <w:rFonts w:hint="eastAsia"/>
                <w:sz w:val="18"/>
              </w:rPr>
              <w:t>３</w:t>
            </w:r>
            <w:r w:rsidR="008F1D85">
              <w:rPr>
                <w:rFonts w:hint="eastAsia"/>
                <w:sz w:val="18"/>
              </w:rPr>
              <w:t>分</w:t>
            </w:r>
          </w:p>
        </w:tc>
        <w:tc>
          <w:tcPr>
            <w:tcW w:w="4166" w:type="dxa"/>
            <w:tcBorders>
              <w:left w:val="dotted" w:sz="4" w:space="0" w:color="auto"/>
              <w:right w:val="dotted" w:sz="4" w:space="0" w:color="auto"/>
            </w:tcBorders>
          </w:tcPr>
          <w:p w:rsidR="008F1D85" w:rsidRPr="00DE4754" w:rsidRDefault="003B0BC3" w:rsidP="008F1D85">
            <w:pPr>
              <w:rPr>
                <w:b/>
                <w:sz w:val="18"/>
              </w:rPr>
            </w:pPr>
            <w:r>
              <w:rPr>
                <w:rFonts w:hint="eastAsia"/>
                <w:b/>
                <w:sz w:val="18"/>
              </w:rPr>
              <w:t>振り返り</w:t>
            </w:r>
          </w:p>
          <w:p w:rsidR="008F1D85" w:rsidRPr="002379E0" w:rsidRDefault="008F1D85" w:rsidP="008F1D85">
            <w:pPr>
              <w:ind w:left="180" w:hangingChars="100" w:hanging="180"/>
              <w:rPr>
                <w:sz w:val="18"/>
              </w:rPr>
            </w:pPr>
            <w:r>
              <w:rPr>
                <w:rFonts w:hint="eastAsia"/>
                <w:sz w:val="18"/>
              </w:rPr>
              <w:t xml:space="preserve">　</w:t>
            </w:r>
            <w:r w:rsidR="003B0BC3">
              <w:rPr>
                <w:rFonts w:hint="eastAsia"/>
                <w:sz w:val="18"/>
              </w:rPr>
              <w:t>意識しやすいテクニックとしにくいテクニックを整理する</w:t>
            </w:r>
          </w:p>
        </w:tc>
        <w:tc>
          <w:tcPr>
            <w:tcW w:w="4333" w:type="dxa"/>
            <w:tcBorders>
              <w:left w:val="dotted" w:sz="4" w:space="0" w:color="auto"/>
              <w:right w:val="dotted" w:sz="4" w:space="0" w:color="auto"/>
            </w:tcBorders>
          </w:tcPr>
          <w:p w:rsidR="008F1D85" w:rsidRDefault="008F1D85" w:rsidP="008F1D85">
            <w:pPr>
              <w:ind w:left="180" w:hangingChars="100" w:hanging="180"/>
              <w:jc w:val="left"/>
              <w:rPr>
                <w:sz w:val="18"/>
              </w:rPr>
            </w:pPr>
          </w:p>
          <w:p w:rsidR="003B0BC3" w:rsidRDefault="008F1D85" w:rsidP="003B0BC3">
            <w:pPr>
              <w:ind w:left="180" w:hangingChars="100" w:hanging="180"/>
              <w:jc w:val="left"/>
              <w:rPr>
                <w:sz w:val="18"/>
              </w:rPr>
            </w:pPr>
            <w:r>
              <w:rPr>
                <w:rFonts w:hint="eastAsia"/>
                <w:sz w:val="18"/>
              </w:rPr>
              <w:t>・</w:t>
            </w:r>
            <w:r w:rsidR="003B0BC3">
              <w:rPr>
                <w:rFonts w:hint="eastAsia"/>
                <w:sz w:val="18"/>
              </w:rPr>
              <w:t>どのような評価を受けたか、答えさせる。</w:t>
            </w:r>
          </w:p>
          <w:p w:rsidR="008F1D85" w:rsidRPr="002379E0" w:rsidRDefault="003B0BC3" w:rsidP="003B0BC3">
            <w:pPr>
              <w:ind w:left="180" w:hangingChars="100" w:hanging="180"/>
              <w:jc w:val="left"/>
              <w:rPr>
                <w:sz w:val="18"/>
              </w:rPr>
            </w:pPr>
            <w:r>
              <w:rPr>
                <w:rFonts w:hint="eastAsia"/>
                <w:sz w:val="18"/>
              </w:rPr>
              <w:t>・どのようなことが難しかったか、答えさせる。</w:t>
            </w:r>
          </w:p>
        </w:tc>
        <w:tc>
          <w:tcPr>
            <w:tcW w:w="814" w:type="dxa"/>
            <w:tcBorders>
              <w:left w:val="dotted" w:sz="4" w:space="0" w:color="auto"/>
            </w:tcBorders>
          </w:tcPr>
          <w:p w:rsidR="008F1D85" w:rsidRPr="002379E0" w:rsidRDefault="008F1D85" w:rsidP="008F1D85">
            <w:pPr>
              <w:rPr>
                <w:sz w:val="18"/>
              </w:rPr>
            </w:pPr>
          </w:p>
        </w:tc>
      </w:tr>
      <w:tr w:rsidR="008F1D85" w:rsidRPr="002379E0" w:rsidTr="008F1D85">
        <w:tc>
          <w:tcPr>
            <w:tcW w:w="649" w:type="dxa"/>
            <w:tcBorders>
              <w:right w:val="dotted" w:sz="4" w:space="0" w:color="auto"/>
            </w:tcBorders>
          </w:tcPr>
          <w:p w:rsidR="008F1D85" w:rsidRDefault="008F1D85" w:rsidP="008F1D85">
            <w:pPr>
              <w:rPr>
                <w:sz w:val="18"/>
              </w:rPr>
            </w:pPr>
            <w:r>
              <w:rPr>
                <w:rFonts w:hint="eastAsia"/>
                <w:sz w:val="18"/>
              </w:rPr>
              <w:t>２分</w:t>
            </w:r>
          </w:p>
        </w:tc>
        <w:tc>
          <w:tcPr>
            <w:tcW w:w="4166" w:type="dxa"/>
            <w:tcBorders>
              <w:left w:val="dotted" w:sz="4" w:space="0" w:color="auto"/>
              <w:right w:val="dotted" w:sz="4" w:space="0" w:color="auto"/>
            </w:tcBorders>
          </w:tcPr>
          <w:p w:rsidR="008F1D85" w:rsidRDefault="008F1D85" w:rsidP="008F1D85">
            <w:pPr>
              <w:rPr>
                <w:b/>
                <w:sz w:val="18"/>
              </w:rPr>
            </w:pPr>
            <w:r>
              <w:rPr>
                <w:rFonts w:hint="eastAsia"/>
                <w:b/>
                <w:sz w:val="18"/>
              </w:rPr>
              <w:t>まとめ</w:t>
            </w:r>
          </w:p>
          <w:p w:rsidR="008F1D85" w:rsidRPr="0059230E" w:rsidRDefault="008F1D85" w:rsidP="008F1D85">
            <w:pPr>
              <w:rPr>
                <w:sz w:val="18"/>
              </w:rPr>
            </w:pPr>
            <w:r>
              <w:rPr>
                <w:rFonts w:hint="eastAsia"/>
                <w:b/>
                <w:sz w:val="18"/>
              </w:rPr>
              <w:t xml:space="preserve">　</w:t>
            </w:r>
            <w:r w:rsidRPr="0059230E">
              <w:rPr>
                <w:rFonts w:hint="eastAsia"/>
                <w:sz w:val="18"/>
              </w:rPr>
              <w:t>本日の課題</w:t>
            </w:r>
            <w:r>
              <w:rPr>
                <w:rFonts w:hint="eastAsia"/>
                <w:sz w:val="18"/>
              </w:rPr>
              <w:t>をペアで確認しあう</w:t>
            </w:r>
          </w:p>
        </w:tc>
        <w:tc>
          <w:tcPr>
            <w:tcW w:w="4333" w:type="dxa"/>
            <w:tcBorders>
              <w:left w:val="dotted" w:sz="4" w:space="0" w:color="auto"/>
              <w:right w:val="dotted" w:sz="4" w:space="0" w:color="auto"/>
            </w:tcBorders>
          </w:tcPr>
          <w:p w:rsidR="008F1D85" w:rsidRDefault="008F1D85" w:rsidP="008F1D85">
            <w:pPr>
              <w:ind w:left="180" w:hangingChars="100" w:hanging="180"/>
              <w:rPr>
                <w:sz w:val="18"/>
              </w:rPr>
            </w:pPr>
          </w:p>
        </w:tc>
        <w:tc>
          <w:tcPr>
            <w:tcW w:w="814" w:type="dxa"/>
            <w:tcBorders>
              <w:left w:val="dotted" w:sz="4" w:space="0" w:color="auto"/>
            </w:tcBorders>
          </w:tcPr>
          <w:p w:rsidR="000344C8" w:rsidRDefault="000344C8" w:rsidP="008F1D85">
            <w:pPr>
              <w:rPr>
                <w:sz w:val="18"/>
              </w:rPr>
            </w:pPr>
          </w:p>
          <w:p w:rsidR="008F1D85" w:rsidRPr="002379E0" w:rsidRDefault="004E61AF" w:rsidP="008F1D85">
            <w:pPr>
              <w:rPr>
                <w:sz w:val="18"/>
              </w:rPr>
            </w:pPr>
            <w:r>
              <w:rPr>
                <w:rFonts w:hint="eastAsia"/>
                <w:sz w:val="18"/>
              </w:rPr>
              <w:t>2</w:t>
            </w:r>
            <w:r>
              <w:rPr>
                <w:sz w:val="18"/>
              </w:rPr>
              <w:t>6</w:t>
            </w:r>
          </w:p>
        </w:tc>
      </w:tr>
    </w:tbl>
    <w:p w:rsidR="00FF1D90" w:rsidRDefault="002A2BD6" w:rsidP="002A2BD6">
      <w:r>
        <w:rPr>
          <w:rFonts w:hint="eastAsia"/>
        </w:rPr>
        <w:t>参考資料：</w:t>
      </w:r>
      <w:r w:rsidR="00EB71EA">
        <w:rPr>
          <w:rFonts w:hint="eastAsia"/>
        </w:rPr>
        <w:t>山中伸弥ほか（</w:t>
      </w:r>
      <w:r w:rsidR="00EB71EA">
        <w:rPr>
          <w:rFonts w:hint="eastAsia"/>
        </w:rPr>
        <w:t>2018</w:t>
      </w:r>
      <w:r w:rsidR="00EB71EA">
        <w:rPr>
          <w:rFonts w:hint="eastAsia"/>
        </w:rPr>
        <w:t>）．「プレゼン力」講談社</w:t>
      </w:r>
    </w:p>
    <w:p w:rsidR="007A5828" w:rsidRDefault="00EB71EA" w:rsidP="002A2BD6">
      <w:r>
        <w:rPr>
          <w:rFonts w:hint="eastAsia"/>
        </w:rPr>
        <w:t xml:space="preserve">　　　　　</w:t>
      </w:r>
      <w:r w:rsidR="007A5828">
        <w:rPr>
          <w:rFonts w:hint="eastAsia"/>
        </w:rPr>
        <w:t>樺沢紫苑（</w:t>
      </w:r>
      <w:r w:rsidR="007A5828">
        <w:rPr>
          <w:rFonts w:hint="eastAsia"/>
        </w:rPr>
        <w:t>2018</w:t>
      </w:r>
      <w:r w:rsidR="007A5828">
        <w:rPr>
          <w:rFonts w:hint="eastAsia"/>
        </w:rPr>
        <w:t>）．「アウトプット大全」サンクチュアリ出版</w:t>
      </w:r>
    </w:p>
    <w:sectPr w:rsidR="007A5828" w:rsidSect="00A3618D">
      <w:headerReference w:type="default" r:id="rId7"/>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074A0" w:rsidRDefault="007074A0" w:rsidP="00B5291F">
      <w:r>
        <w:separator/>
      </w:r>
    </w:p>
  </w:endnote>
  <w:endnote w:type="continuationSeparator" w:id="0">
    <w:p w:rsidR="007074A0" w:rsidRDefault="007074A0" w:rsidP="00B529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074A0" w:rsidRDefault="007074A0" w:rsidP="00B5291F">
      <w:r>
        <w:separator/>
      </w:r>
    </w:p>
  </w:footnote>
  <w:footnote w:type="continuationSeparator" w:id="0">
    <w:p w:rsidR="007074A0" w:rsidRDefault="007074A0" w:rsidP="00B529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ajorHAnsi" w:eastAsiaTheme="majorEastAsia" w:hAnsiTheme="majorHAnsi" w:cstheme="majorBidi" w:hint="eastAsia"/>
        <w:sz w:val="32"/>
        <w:szCs w:val="32"/>
      </w:rPr>
      <w:alias w:val="タイトル"/>
      <w:id w:val="77738743"/>
      <w:placeholder>
        <w:docPart w:val="F902F74DBBC141598350C17E40280569"/>
      </w:placeholder>
      <w:dataBinding w:prefixMappings="xmlns:ns0='http://schemas.openxmlformats.org/package/2006/metadata/core-properties' xmlns:ns1='http://purl.org/dc/elements/1.1/'" w:xpath="/ns0:coreProperties[1]/ns1:title[1]" w:storeItemID="{6C3C8BC8-F283-45AE-878A-BAB7291924A1}"/>
      <w:text/>
    </w:sdtPr>
    <w:sdtEndPr/>
    <w:sdtContent>
      <w:p w:rsidR="00F26DD0" w:rsidRPr="00A3618D" w:rsidRDefault="008947DF" w:rsidP="00A3618D">
        <w:pPr>
          <w:pStyle w:val="a4"/>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hint="eastAsia"/>
            <w:sz w:val="32"/>
            <w:szCs w:val="32"/>
          </w:rPr>
          <w:t xml:space="preserve">課題研究基礎　授業進行表　</w:t>
        </w:r>
        <w:r w:rsidR="00C875C4">
          <w:rPr>
            <w:rFonts w:asciiTheme="majorHAnsi" w:eastAsiaTheme="majorEastAsia" w:hAnsiTheme="majorHAnsi" w:cstheme="majorBidi" w:hint="eastAsia"/>
            <w:sz w:val="32"/>
            <w:szCs w:val="32"/>
          </w:rPr>
          <w:t>６</w:t>
        </w:r>
        <w:r w:rsidR="00F26DD0">
          <w:rPr>
            <w:rFonts w:asciiTheme="majorHAnsi" w:eastAsiaTheme="majorEastAsia" w:hAnsiTheme="majorHAnsi" w:cstheme="majorBidi" w:hint="eastAsia"/>
            <w:sz w:val="32"/>
            <w:szCs w:val="32"/>
          </w:rPr>
          <w:t>回目</w:t>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1D90"/>
    <w:rsid w:val="000344C8"/>
    <w:rsid w:val="0004605C"/>
    <w:rsid w:val="00056DD8"/>
    <w:rsid w:val="000A6435"/>
    <w:rsid w:val="000B3E2E"/>
    <w:rsid w:val="00101277"/>
    <w:rsid w:val="001D3424"/>
    <w:rsid w:val="002207C0"/>
    <w:rsid w:val="002379E0"/>
    <w:rsid w:val="002A2490"/>
    <w:rsid w:val="002A2BD6"/>
    <w:rsid w:val="002C283F"/>
    <w:rsid w:val="002D2668"/>
    <w:rsid w:val="003B0BC3"/>
    <w:rsid w:val="004072C1"/>
    <w:rsid w:val="00447EB9"/>
    <w:rsid w:val="004C66E2"/>
    <w:rsid w:val="004E61AF"/>
    <w:rsid w:val="00551FB9"/>
    <w:rsid w:val="00555EA4"/>
    <w:rsid w:val="0059230E"/>
    <w:rsid w:val="005A2B47"/>
    <w:rsid w:val="00646C79"/>
    <w:rsid w:val="006A393A"/>
    <w:rsid w:val="006B0C20"/>
    <w:rsid w:val="006D65AA"/>
    <w:rsid w:val="00700C01"/>
    <w:rsid w:val="007074A0"/>
    <w:rsid w:val="007A5828"/>
    <w:rsid w:val="007B7BA9"/>
    <w:rsid w:val="007F08A2"/>
    <w:rsid w:val="00810856"/>
    <w:rsid w:val="008947DF"/>
    <w:rsid w:val="008F1D85"/>
    <w:rsid w:val="00900354"/>
    <w:rsid w:val="0096250A"/>
    <w:rsid w:val="00985926"/>
    <w:rsid w:val="009E3493"/>
    <w:rsid w:val="00A3618D"/>
    <w:rsid w:val="00A60183"/>
    <w:rsid w:val="00A92490"/>
    <w:rsid w:val="00B5291F"/>
    <w:rsid w:val="00C3404B"/>
    <w:rsid w:val="00C47C1C"/>
    <w:rsid w:val="00C47CA3"/>
    <w:rsid w:val="00C825AF"/>
    <w:rsid w:val="00C875C4"/>
    <w:rsid w:val="00D21EF3"/>
    <w:rsid w:val="00D43FCE"/>
    <w:rsid w:val="00D80ED5"/>
    <w:rsid w:val="00DE4754"/>
    <w:rsid w:val="00E84A0F"/>
    <w:rsid w:val="00EB71EA"/>
    <w:rsid w:val="00ED2045"/>
    <w:rsid w:val="00EF04EC"/>
    <w:rsid w:val="00EF1E2F"/>
    <w:rsid w:val="00F038A8"/>
    <w:rsid w:val="00F26DD0"/>
    <w:rsid w:val="00F832AC"/>
    <w:rsid w:val="00FF1D9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EB8390B"/>
  <w15:docId w15:val="{F2289C5C-AC16-4396-8F0F-832F762EC9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F1D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B5291F"/>
    <w:pPr>
      <w:tabs>
        <w:tab w:val="center" w:pos="4252"/>
        <w:tab w:val="right" w:pos="8504"/>
      </w:tabs>
      <w:snapToGrid w:val="0"/>
    </w:pPr>
  </w:style>
  <w:style w:type="character" w:customStyle="1" w:styleId="a5">
    <w:name w:val="ヘッダー (文字)"/>
    <w:basedOn w:val="a0"/>
    <w:link w:val="a4"/>
    <w:uiPriority w:val="99"/>
    <w:rsid w:val="00B5291F"/>
  </w:style>
  <w:style w:type="paragraph" w:styleId="a6">
    <w:name w:val="footer"/>
    <w:basedOn w:val="a"/>
    <w:link w:val="a7"/>
    <w:uiPriority w:val="99"/>
    <w:unhideWhenUsed/>
    <w:rsid w:val="00B5291F"/>
    <w:pPr>
      <w:tabs>
        <w:tab w:val="center" w:pos="4252"/>
        <w:tab w:val="right" w:pos="8504"/>
      </w:tabs>
      <w:snapToGrid w:val="0"/>
    </w:pPr>
  </w:style>
  <w:style w:type="character" w:customStyle="1" w:styleId="a7">
    <w:name w:val="フッター (文字)"/>
    <w:basedOn w:val="a0"/>
    <w:link w:val="a6"/>
    <w:uiPriority w:val="99"/>
    <w:rsid w:val="00B5291F"/>
  </w:style>
  <w:style w:type="paragraph" w:styleId="a8">
    <w:name w:val="Balloon Text"/>
    <w:basedOn w:val="a"/>
    <w:link w:val="a9"/>
    <w:uiPriority w:val="99"/>
    <w:semiHidden/>
    <w:unhideWhenUsed/>
    <w:rsid w:val="00A3618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A3618D"/>
    <w:rPr>
      <w:rFonts w:asciiTheme="majorHAnsi" w:eastAsiaTheme="majorEastAsia" w:hAnsiTheme="majorHAnsi" w:cstheme="majorBidi"/>
      <w:sz w:val="18"/>
      <w:szCs w:val="18"/>
    </w:rPr>
  </w:style>
  <w:style w:type="character" w:styleId="aa">
    <w:name w:val="Hyperlink"/>
    <w:basedOn w:val="a0"/>
    <w:uiPriority w:val="99"/>
    <w:unhideWhenUsed/>
    <w:rsid w:val="00ED204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13" Type="http://schemas.openxmlformats.org/officeDocument/2006/relationships/customXml" Target="../customXml/item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902F74DBBC141598350C17E40280569"/>
        <w:category>
          <w:name w:val="全般"/>
          <w:gallery w:val="placeholder"/>
        </w:category>
        <w:types>
          <w:type w:val="bbPlcHdr"/>
        </w:types>
        <w:behaviors>
          <w:behavior w:val="content"/>
        </w:behaviors>
        <w:guid w:val="{D6E1BFE8-68EC-4DAD-9F5A-29A3EDE2850B}"/>
      </w:docPartPr>
      <w:docPartBody>
        <w:p w:rsidR="000B40D7" w:rsidRDefault="00E62B59" w:rsidP="00E62B59">
          <w:pPr>
            <w:pStyle w:val="F902F74DBBC141598350C17E40280569"/>
          </w:pPr>
          <w:r>
            <w:rPr>
              <w:rFonts w:asciiTheme="majorHAnsi" w:eastAsiaTheme="majorEastAsia" w:hAnsiTheme="majorHAnsi" w:cstheme="majorBidi"/>
              <w:sz w:val="32"/>
              <w:szCs w:val="32"/>
              <w:lang w:val="ja-JP"/>
            </w:rPr>
            <w:t>[文書のタイトルを入力]</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2B59"/>
    <w:rsid w:val="000B40D7"/>
    <w:rsid w:val="00416201"/>
    <w:rsid w:val="00440F54"/>
    <w:rsid w:val="004C4995"/>
    <w:rsid w:val="00506A31"/>
    <w:rsid w:val="00C0482A"/>
    <w:rsid w:val="00D72E95"/>
    <w:rsid w:val="00E62B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902F74DBBC141598350C17E40280569">
    <w:name w:val="F902F74DBBC141598350C17E40280569"/>
    <w:rsid w:val="00E62B59"/>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ドキュメント" ma:contentTypeID="0x0101005D5CBE8616B9BE4892A14A66220CA59A" ma:contentTypeVersion="14" ma:contentTypeDescription="新しいドキュメントを作成します。" ma:contentTypeScope="" ma:versionID="d4adb2e4b261233eca216aa9f0e6ca90">
  <xsd:schema xmlns:xsd="http://www.w3.org/2001/XMLSchema" xmlns:xs="http://www.w3.org/2001/XMLSchema" xmlns:p="http://schemas.microsoft.com/office/2006/metadata/properties" xmlns:ns2="17474dc8-6cde-450f-8a57-e9ddb98dd45e" xmlns:ns3="92c85782-91b6-4975-a634-e8e07eaefb77" targetNamespace="http://schemas.microsoft.com/office/2006/metadata/properties" ma:root="true" ma:fieldsID="750824485cb19f9c5f1813e978ce26c1" ns2:_="" ns3:_="">
    <xsd:import namespace="17474dc8-6cde-450f-8a57-e9ddb98dd45e"/>
    <xsd:import namespace="92c85782-91b6-4975-a634-e8e07eaefb7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474dc8-6cde-450f-8a57-e9ddb98dd4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画像タグ" ma:readOnly="false" ma:fieldId="{5cf76f15-5ced-4ddc-b409-7134ff3c332f}" ma:taxonomyMulti="true" ma:sspId="5efb9172-ed01-4b15-a485-c06beb5524f5"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element name="_Flow_SignoffStatus" ma:index="21" nillable="true" ma:displayName="承認の状態" ma:internalName="_x0024_Resources_x003a_core_x002c_Signoff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2c85782-91b6-4975-a634-e8e07eaefb77"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e2d2a6c-83bc-4418-934a-1370e02fb35a}" ma:internalName="TaxCatchAll" ma:showField="CatchAllData" ma:web="92c85782-91b6-4975-a634-e8e07eaefb7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7474dc8-6cde-450f-8a57-e9ddb98dd45e">
      <Terms xmlns="http://schemas.microsoft.com/office/infopath/2007/PartnerControls"/>
    </lcf76f155ced4ddcb4097134ff3c332f>
    <TaxCatchAll xmlns="92c85782-91b6-4975-a634-e8e07eaefb77" xsi:nil="true"/>
    <_Flow_SignoffStatus xmlns="17474dc8-6cde-450f-8a57-e9ddb98dd45e" xsi:nil="true"/>
  </documentManagement>
</p:properties>
</file>

<file path=customXml/itemProps1.xml><?xml version="1.0" encoding="utf-8"?>
<ds:datastoreItem xmlns:ds="http://schemas.openxmlformats.org/officeDocument/2006/customXml" ds:itemID="{5AD9C3D5-3516-4023-B4F1-F50E2798A60B}">
  <ds:schemaRefs>
    <ds:schemaRef ds:uri="http://schemas.openxmlformats.org/officeDocument/2006/bibliography"/>
  </ds:schemaRefs>
</ds:datastoreItem>
</file>

<file path=customXml/itemProps2.xml><?xml version="1.0" encoding="utf-8"?>
<ds:datastoreItem xmlns:ds="http://schemas.openxmlformats.org/officeDocument/2006/customXml" ds:itemID="{A2358663-01A8-4B5D-88E3-59AAFCA7170A}"/>
</file>

<file path=customXml/itemProps3.xml><?xml version="1.0" encoding="utf-8"?>
<ds:datastoreItem xmlns:ds="http://schemas.openxmlformats.org/officeDocument/2006/customXml" ds:itemID="{149B09CF-D411-42D3-AD2B-32D77D37E125}"/>
</file>

<file path=customXml/itemProps4.xml><?xml version="1.0" encoding="utf-8"?>
<ds:datastoreItem xmlns:ds="http://schemas.openxmlformats.org/officeDocument/2006/customXml" ds:itemID="{E4B69C02-A06F-4A49-A482-51332CAFAA1C}"/>
</file>

<file path=docProps/app.xml><?xml version="1.0" encoding="utf-8"?>
<Properties xmlns="http://schemas.openxmlformats.org/officeDocument/2006/extended-properties" xmlns:vt="http://schemas.openxmlformats.org/officeDocument/2006/docPropsVTypes">
  <Template>Normal.dotm</Template>
  <TotalTime>275</TotalTime>
  <Pages>2</Pages>
  <Words>181</Words>
  <Characters>1036</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課題研究基礎　授業進行表　８回目</vt:lpstr>
    </vt:vector>
  </TitlesOfParts>
  <Company/>
  <LinksUpToDate>false</LinksUpToDate>
  <CharactersWithSpaces>1215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課題研究基礎　授業進行表　６回目</dc:title>
  <dc:creator>T-YamaguchiYU</dc:creator>
  <cp:lastModifiedBy>T-MaegawaH</cp:lastModifiedBy>
  <cp:revision>40</cp:revision>
  <dcterms:created xsi:type="dcterms:W3CDTF">2018-10-18T01:00:00Z</dcterms:created>
  <dcterms:modified xsi:type="dcterms:W3CDTF">2023-05-16T01:26:00Z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0x0101005D5CBE8616B9BE4892A14A66220CA59A</vt:lpwstr>
  </property>
  <property fmtid="{D5CDD505-2E9C-101B-9397-08002B2CF9AE}" pid="3" name="Order">
    <vt:r8>22245800</vt:r8>
  </property>
  <property fmtid="{D5CDD505-2E9C-101B-9397-08002B2CF9AE}" pid="4" name="MediaServiceImageTags">
    <vt:lpwstr/>
  </property>
</Properties>
</file>